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BC1B33" w14:textId="77777777" w:rsidR="007139C4" w:rsidRDefault="00FA1A2E">
      <w:pPr>
        <w:pStyle w:val="Normal1"/>
        <w:ind w:left="720" w:hanging="720"/>
        <w:jc w:val="center"/>
      </w:pPr>
      <w:r>
        <w:t>Los Angeles Unified School District</w:t>
      </w:r>
    </w:p>
    <w:p w14:paraId="316C4786" w14:textId="77777777" w:rsidR="007139C4" w:rsidRDefault="00FA1A2E">
      <w:pPr>
        <w:pStyle w:val="Normal1"/>
        <w:ind w:left="720" w:hanging="720"/>
        <w:jc w:val="center"/>
      </w:pPr>
      <w:r>
        <w:t>Local Options Oversight Committee</w:t>
      </w:r>
    </w:p>
    <w:p w14:paraId="2200AAE9" w14:textId="77777777" w:rsidR="007139C4" w:rsidRDefault="007139C4">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139C4" w14:paraId="14F5BEA0" w14:textId="77777777">
        <w:tc>
          <w:tcPr>
            <w:tcW w:w="9360" w:type="dxa"/>
            <w:gridSpan w:val="5"/>
            <w:shd w:val="clear" w:color="auto" w:fill="93C47D"/>
            <w:tcMar>
              <w:top w:w="100" w:type="dxa"/>
              <w:left w:w="100" w:type="dxa"/>
              <w:bottom w:w="100" w:type="dxa"/>
              <w:right w:w="100" w:type="dxa"/>
            </w:tcMar>
          </w:tcPr>
          <w:p w14:paraId="0EA96E36" w14:textId="77777777" w:rsidR="007139C4" w:rsidRDefault="00FA1A2E">
            <w:pPr>
              <w:pStyle w:val="Normal1"/>
              <w:widowControl w:val="0"/>
              <w:spacing w:line="240" w:lineRule="auto"/>
              <w:jc w:val="center"/>
            </w:pPr>
            <w:r>
              <w:t>REVISED ESBMM PLAN SUBMISSION TEMPLATE</w:t>
            </w:r>
          </w:p>
        </w:tc>
      </w:tr>
      <w:tr w:rsidR="007139C4" w14:paraId="2B796194" w14:textId="77777777">
        <w:tc>
          <w:tcPr>
            <w:tcW w:w="1872" w:type="dxa"/>
            <w:tcMar>
              <w:top w:w="100" w:type="dxa"/>
              <w:left w:w="100" w:type="dxa"/>
              <w:bottom w:w="100" w:type="dxa"/>
              <w:right w:w="100" w:type="dxa"/>
            </w:tcMar>
          </w:tcPr>
          <w:p w14:paraId="3CDF36EB" w14:textId="77777777" w:rsidR="007139C4" w:rsidRDefault="00FA1A2E">
            <w:pPr>
              <w:pStyle w:val="Normal1"/>
              <w:widowControl w:val="0"/>
              <w:spacing w:line="240" w:lineRule="auto"/>
            </w:pPr>
            <w:r>
              <w:t>Name of School:</w:t>
            </w:r>
          </w:p>
          <w:p w14:paraId="329EABA9" w14:textId="62B43618" w:rsidR="00FE2781" w:rsidRDefault="00FE2781">
            <w:pPr>
              <w:pStyle w:val="Normal1"/>
              <w:widowControl w:val="0"/>
              <w:spacing w:line="240" w:lineRule="auto"/>
            </w:pPr>
            <w:r>
              <w:t>Maywood Academy</w:t>
            </w:r>
          </w:p>
        </w:tc>
        <w:tc>
          <w:tcPr>
            <w:tcW w:w="1872" w:type="dxa"/>
            <w:tcMar>
              <w:top w:w="100" w:type="dxa"/>
              <w:left w:w="100" w:type="dxa"/>
              <w:bottom w:w="100" w:type="dxa"/>
              <w:right w:w="100" w:type="dxa"/>
            </w:tcMar>
          </w:tcPr>
          <w:p w14:paraId="17C66A61" w14:textId="489A1B42" w:rsidR="007139C4" w:rsidRDefault="00FA1A2E">
            <w:pPr>
              <w:pStyle w:val="Normal1"/>
              <w:widowControl w:val="0"/>
              <w:spacing w:line="240" w:lineRule="auto"/>
            </w:pPr>
            <w:r>
              <w:t>Primary Contact Person:</w:t>
            </w:r>
            <w:r w:rsidR="00FE2781">
              <w:t xml:space="preserve"> Jose Gonzalez</w:t>
            </w:r>
          </w:p>
          <w:p w14:paraId="31EBD81E" w14:textId="77777777" w:rsidR="007139C4" w:rsidRDefault="007139C4">
            <w:pPr>
              <w:pStyle w:val="Normal1"/>
              <w:widowControl w:val="0"/>
              <w:spacing w:line="240" w:lineRule="auto"/>
            </w:pPr>
          </w:p>
        </w:tc>
        <w:tc>
          <w:tcPr>
            <w:tcW w:w="1872" w:type="dxa"/>
            <w:tcMar>
              <w:top w:w="100" w:type="dxa"/>
              <w:left w:w="100" w:type="dxa"/>
              <w:bottom w:w="100" w:type="dxa"/>
              <w:right w:w="100" w:type="dxa"/>
            </w:tcMar>
          </w:tcPr>
          <w:p w14:paraId="3FCEB850" w14:textId="5927391B" w:rsidR="007139C4" w:rsidRDefault="00FA1A2E">
            <w:pPr>
              <w:pStyle w:val="Normal1"/>
              <w:widowControl w:val="0"/>
              <w:spacing w:line="240" w:lineRule="auto"/>
            </w:pPr>
            <w:r>
              <w:t>Phone Number:</w:t>
            </w:r>
            <w:r w:rsidR="00FE2781">
              <w:t>323-838-6000</w:t>
            </w:r>
          </w:p>
        </w:tc>
        <w:tc>
          <w:tcPr>
            <w:tcW w:w="1872" w:type="dxa"/>
            <w:tcMar>
              <w:top w:w="100" w:type="dxa"/>
              <w:left w:w="100" w:type="dxa"/>
              <w:bottom w:w="100" w:type="dxa"/>
              <w:right w:w="100" w:type="dxa"/>
            </w:tcMar>
          </w:tcPr>
          <w:p w14:paraId="78819E7D" w14:textId="56E76ECD" w:rsidR="007139C4" w:rsidRDefault="00FA1A2E">
            <w:pPr>
              <w:pStyle w:val="Normal1"/>
              <w:widowControl w:val="0"/>
              <w:spacing w:line="240" w:lineRule="auto"/>
            </w:pPr>
            <w:r>
              <w:t>Email Address:</w:t>
            </w:r>
            <w:r w:rsidR="00FE2781">
              <w:t>jgonz76@lausd.net</w:t>
            </w:r>
          </w:p>
        </w:tc>
        <w:tc>
          <w:tcPr>
            <w:tcW w:w="1872" w:type="dxa"/>
            <w:tcMar>
              <w:top w:w="100" w:type="dxa"/>
              <w:left w:w="100" w:type="dxa"/>
              <w:bottom w:w="100" w:type="dxa"/>
              <w:right w:w="100" w:type="dxa"/>
            </w:tcMar>
          </w:tcPr>
          <w:p w14:paraId="1FAA21EA" w14:textId="30D4FE69" w:rsidR="007139C4" w:rsidRDefault="00FA1A2E">
            <w:pPr>
              <w:pStyle w:val="Normal1"/>
              <w:widowControl w:val="0"/>
              <w:spacing w:line="240" w:lineRule="auto"/>
            </w:pPr>
            <w:r>
              <w:t>Date:</w:t>
            </w:r>
            <w:r w:rsidR="006F170C">
              <w:t xml:space="preserve"> May 9, 2018</w:t>
            </w:r>
          </w:p>
          <w:p w14:paraId="5CE3D543" w14:textId="77777777" w:rsidR="007139C4" w:rsidRDefault="007139C4">
            <w:pPr>
              <w:pStyle w:val="Normal1"/>
              <w:widowControl w:val="0"/>
              <w:spacing w:line="240" w:lineRule="auto"/>
            </w:pPr>
          </w:p>
        </w:tc>
      </w:tr>
      <w:tr w:rsidR="00D52411" w14:paraId="45AF988D" w14:textId="77777777" w:rsidTr="00D52411">
        <w:tc>
          <w:tcPr>
            <w:tcW w:w="9360" w:type="dxa"/>
            <w:gridSpan w:val="5"/>
            <w:tcMar>
              <w:top w:w="100" w:type="dxa"/>
              <w:left w:w="100" w:type="dxa"/>
              <w:bottom w:w="100" w:type="dxa"/>
              <w:right w:w="100" w:type="dxa"/>
            </w:tcMar>
          </w:tcPr>
          <w:p w14:paraId="6AA1365E" w14:textId="77777777" w:rsidR="00D52411" w:rsidRDefault="00D52411" w:rsidP="00D52411">
            <w:pPr>
              <w:pStyle w:val="Normal1"/>
              <w:widowControl w:val="0"/>
              <w:spacing w:line="240" w:lineRule="auto"/>
            </w:pPr>
            <w:r>
              <w:t>Please administer the Self-Reflection Rubric to your school’s stakeholders (teachers, parents, administrators, and student members of councils/student government (for secondary schools). Your school’s LSLC (sometimes called Shared Decision-Making or ESBMM Council) will then analyze the data collected from the rubrics to determine 3 goals for your school moving forward and write them in the spaces provided.</w:t>
            </w:r>
          </w:p>
        </w:tc>
      </w:tr>
      <w:tr w:rsidR="00D52411" w14:paraId="460A241A" w14:textId="77777777" w:rsidTr="007177A1">
        <w:tc>
          <w:tcPr>
            <w:tcW w:w="9360" w:type="dxa"/>
            <w:gridSpan w:val="5"/>
            <w:shd w:val="clear" w:color="auto" w:fill="92CDDC" w:themeFill="accent5" w:themeFillTint="99"/>
            <w:tcMar>
              <w:top w:w="100" w:type="dxa"/>
              <w:left w:w="100" w:type="dxa"/>
              <w:bottom w:w="100" w:type="dxa"/>
              <w:right w:w="100" w:type="dxa"/>
            </w:tcMar>
          </w:tcPr>
          <w:p w14:paraId="7C7C4258" w14:textId="77777777" w:rsidR="00D52411" w:rsidRDefault="007177A1" w:rsidP="007177A1">
            <w:pPr>
              <w:pStyle w:val="Normal1"/>
              <w:widowControl w:val="0"/>
              <w:spacing w:line="240" w:lineRule="auto"/>
              <w:jc w:val="center"/>
            </w:pPr>
            <w:r>
              <w:t>GOALS</w:t>
            </w:r>
          </w:p>
        </w:tc>
      </w:tr>
      <w:tr w:rsidR="007177A1" w14:paraId="045806F9" w14:textId="77777777" w:rsidTr="00D52411">
        <w:tc>
          <w:tcPr>
            <w:tcW w:w="9360" w:type="dxa"/>
            <w:gridSpan w:val="5"/>
            <w:tcMar>
              <w:top w:w="100" w:type="dxa"/>
              <w:left w:w="100" w:type="dxa"/>
              <w:bottom w:w="100" w:type="dxa"/>
              <w:right w:w="100" w:type="dxa"/>
            </w:tcMar>
          </w:tcPr>
          <w:p w14:paraId="7F31253E" w14:textId="123B4DBC" w:rsidR="007177A1" w:rsidRDefault="007177A1" w:rsidP="007177A1">
            <w:pPr>
              <w:pStyle w:val="Normal1"/>
              <w:widowControl w:val="0"/>
              <w:spacing w:line="240" w:lineRule="auto"/>
            </w:pPr>
            <w:r>
              <w:t>1.</w:t>
            </w:r>
            <w:r w:rsidR="00917851">
              <w:t xml:space="preserve"> </w:t>
            </w:r>
            <w:r w:rsidR="00917851" w:rsidRPr="00917851">
              <w:t>Graduation will increase 2% over the next year from 91.8% to 94% in June 2019.</w:t>
            </w:r>
          </w:p>
          <w:p w14:paraId="1B6ECA6A" w14:textId="77777777" w:rsidR="007177A1" w:rsidRDefault="007177A1" w:rsidP="007177A1">
            <w:pPr>
              <w:pStyle w:val="Normal1"/>
              <w:widowControl w:val="0"/>
              <w:spacing w:line="240" w:lineRule="auto"/>
            </w:pPr>
          </w:p>
        </w:tc>
      </w:tr>
      <w:tr w:rsidR="007177A1" w14:paraId="057FE662" w14:textId="77777777" w:rsidTr="00D52411">
        <w:tc>
          <w:tcPr>
            <w:tcW w:w="9360" w:type="dxa"/>
            <w:gridSpan w:val="5"/>
            <w:tcMar>
              <w:top w:w="100" w:type="dxa"/>
              <w:left w:w="100" w:type="dxa"/>
              <w:bottom w:w="100" w:type="dxa"/>
              <w:right w:w="100" w:type="dxa"/>
            </w:tcMar>
          </w:tcPr>
          <w:p w14:paraId="4010365B" w14:textId="3F469EFE" w:rsidR="007177A1" w:rsidRDefault="007177A1" w:rsidP="007177A1">
            <w:pPr>
              <w:pStyle w:val="Normal1"/>
              <w:widowControl w:val="0"/>
              <w:spacing w:line="240" w:lineRule="auto"/>
            </w:pPr>
            <w:r>
              <w:t>2.</w:t>
            </w:r>
            <w:r w:rsidR="00917851">
              <w:t xml:space="preserve">  </w:t>
            </w:r>
            <w:r w:rsidR="00917851" w:rsidRPr="00917851">
              <w:t>The number of students meeting or exceeding the Standard on the ELA portion of the Smarter Balanced Test will increase from 55% 2016 to 64% by June 2019.</w:t>
            </w:r>
          </w:p>
          <w:p w14:paraId="490207DE" w14:textId="77777777" w:rsidR="007177A1" w:rsidRDefault="007177A1" w:rsidP="007177A1">
            <w:pPr>
              <w:pStyle w:val="Normal1"/>
              <w:widowControl w:val="0"/>
              <w:spacing w:line="240" w:lineRule="auto"/>
            </w:pPr>
          </w:p>
          <w:p w14:paraId="2AD81D25" w14:textId="1251E966" w:rsidR="001B67A4" w:rsidRDefault="00903941" w:rsidP="007177A1">
            <w:pPr>
              <w:pStyle w:val="Normal1"/>
              <w:widowControl w:val="0"/>
              <w:spacing w:line="240" w:lineRule="auto"/>
            </w:pPr>
            <w:r>
              <w:t xml:space="preserve">3.  </w:t>
            </w:r>
            <w:r w:rsidR="001B67A4" w:rsidRPr="001B67A4">
              <w:t>The number of students meeting or exceeding the standard on the Math portion of the Smarter Balanced test will increase from 13% 2016-2017 to 29% 2018-2019.</w:t>
            </w:r>
          </w:p>
          <w:p w14:paraId="6DF49C13" w14:textId="77777777" w:rsidR="007177A1" w:rsidRDefault="007177A1" w:rsidP="007177A1">
            <w:pPr>
              <w:pStyle w:val="Normal1"/>
              <w:widowControl w:val="0"/>
              <w:spacing w:line="240" w:lineRule="auto"/>
            </w:pPr>
          </w:p>
          <w:p w14:paraId="5C14693B" w14:textId="77777777" w:rsidR="007177A1" w:rsidRDefault="007177A1" w:rsidP="007177A1">
            <w:pPr>
              <w:pStyle w:val="Normal1"/>
              <w:widowControl w:val="0"/>
              <w:spacing w:line="240" w:lineRule="auto"/>
            </w:pPr>
          </w:p>
          <w:p w14:paraId="1615DEAB" w14:textId="1FFDC926" w:rsidR="007177A1" w:rsidRDefault="00903941" w:rsidP="007177A1">
            <w:pPr>
              <w:pStyle w:val="Normal1"/>
              <w:widowControl w:val="0"/>
              <w:spacing w:line="240" w:lineRule="auto"/>
            </w:pPr>
            <w:r>
              <w:t xml:space="preserve">4.  </w:t>
            </w:r>
            <w:r w:rsidR="001B67A4" w:rsidRPr="001B67A4">
              <w:t>Maywood Academy reclassification rate will meet or exceed the District goal of 22%.</w:t>
            </w:r>
          </w:p>
          <w:p w14:paraId="537CA12C" w14:textId="77777777" w:rsidR="007177A1" w:rsidRDefault="007177A1" w:rsidP="007177A1">
            <w:pPr>
              <w:pStyle w:val="Normal1"/>
              <w:widowControl w:val="0"/>
              <w:spacing w:line="240" w:lineRule="auto"/>
            </w:pPr>
          </w:p>
          <w:p w14:paraId="6F400154" w14:textId="77777777" w:rsidR="007177A1" w:rsidRDefault="007177A1" w:rsidP="007177A1">
            <w:pPr>
              <w:pStyle w:val="Normal1"/>
              <w:widowControl w:val="0"/>
              <w:spacing w:line="240" w:lineRule="auto"/>
            </w:pPr>
          </w:p>
        </w:tc>
      </w:tr>
      <w:tr w:rsidR="007177A1" w14:paraId="25E8837B" w14:textId="77777777" w:rsidTr="00D52411">
        <w:tc>
          <w:tcPr>
            <w:tcW w:w="9360" w:type="dxa"/>
            <w:gridSpan w:val="5"/>
            <w:tcMar>
              <w:top w:w="100" w:type="dxa"/>
              <w:left w:w="100" w:type="dxa"/>
              <w:bottom w:w="100" w:type="dxa"/>
              <w:right w:w="100" w:type="dxa"/>
            </w:tcMar>
          </w:tcPr>
          <w:p w14:paraId="16B6029D" w14:textId="194204A8" w:rsidR="007177A1" w:rsidRDefault="00903941" w:rsidP="007177A1">
            <w:pPr>
              <w:pStyle w:val="Normal1"/>
              <w:widowControl w:val="0"/>
              <w:spacing w:line="240" w:lineRule="auto"/>
            </w:pPr>
            <w:r>
              <w:t>5</w:t>
            </w:r>
            <w:r w:rsidR="007177A1">
              <w:t>.</w:t>
            </w:r>
            <w:r w:rsidR="003474E7">
              <w:t xml:space="preserve"> </w:t>
            </w:r>
            <w:r>
              <w:t xml:space="preserve"> </w:t>
            </w:r>
            <w:r w:rsidR="001B67A4" w:rsidRPr="001B67A4">
              <w:t>Parent participation in the School Experience Survey will increase from 55% (2016-2017) to 65% (2018-2019).</w:t>
            </w:r>
          </w:p>
          <w:p w14:paraId="44004558" w14:textId="77777777" w:rsidR="001B67A4" w:rsidRDefault="001B67A4" w:rsidP="007177A1">
            <w:pPr>
              <w:pStyle w:val="Normal1"/>
              <w:widowControl w:val="0"/>
              <w:spacing w:line="240" w:lineRule="auto"/>
            </w:pPr>
          </w:p>
          <w:p w14:paraId="597112DD" w14:textId="6E3B158A" w:rsidR="001B67A4" w:rsidRDefault="00903941" w:rsidP="007177A1">
            <w:pPr>
              <w:pStyle w:val="Normal1"/>
              <w:widowControl w:val="0"/>
              <w:spacing w:line="240" w:lineRule="auto"/>
            </w:pPr>
            <w:r>
              <w:t xml:space="preserve">6.  </w:t>
            </w:r>
            <w:bookmarkStart w:id="0" w:name="_GoBack"/>
            <w:bookmarkEnd w:id="0"/>
            <w:r w:rsidR="001B67A4" w:rsidRPr="001B67A4">
              <w:t>Our School Community will increase the percentage of students with 96% or higher attendance rate from 66% 2017 to 75% by June 2019</w:t>
            </w:r>
          </w:p>
          <w:p w14:paraId="5F8EFFAC" w14:textId="77777777" w:rsidR="007177A1" w:rsidRDefault="007177A1" w:rsidP="007177A1">
            <w:pPr>
              <w:pStyle w:val="Normal1"/>
              <w:widowControl w:val="0"/>
              <w:spacing w:line="240" w:lineRule="auto"/>
            </w:pPr>
          </w:p>
          <w:p w14:paraId="0BF363FF" w14:textId="77777777" w:rsidR="007177A1" w:rsidRDefault="007177A1" w:rsidP="007177A1">
            <w:pPr>
              <w:pStyle w:val="Normal1"/>
              <w:widowControl w:val="0"/>
              <w:spacing w:line="240" w:lineRule="auto"/>
            </w:pPr>
          </w:p>
          <w:p w14:paraId="134FE071" w14:textId="77777777" w:rsidR="007177A1" w:rsidRDefault="007177A1" w:rsidP="007177A1">
            <w:pPr>
              <w:pStyle w:val="Normal1"/>
              <w:widowControl w:val="0"/>
              <w:spacing w:line="240" w:lineRule="auto"/>
            </w:pPr>
          </w:p>
          <w:p w14:paraId="7A62085E" w14:textId="77777777" w:rsidR="007177A1" w:rsidRDefault="007177A1" w:rsidP="007177A1">
            <w:pPr>
              <w:pStyle w:val="Normal1"/>
              <w:widowControl w:val="0"/>
              <w:spacing w:line="240" w:lineRule="auto"/>
            </w:pPr>
          </w:p>
          <w:p w14:paraId="1DE7FCA1" w14:textId="77777777" w:rsidR="007177A1" w:rsidRDefault="007177A1" w:rsidP="007177A1">
            <w:pPr>
              <w:pStyle w:val="Normal1"/>
              <w:widowControl w:val="0"/>
              <w:spacing w:line="240" w:lineRule="auto"/>
            </w:pPr>
          </w:p>
          <w:p w14:paraId="67D37757" w14:textId="77777777" w:rsidR="007177A1" w:rsidRDefault="007177A1" w:rsidP="007177A1">
            <w:pPr>
              <w:pStyle w:val="Normal1"/>
              <w:widowControl w:val="0"/>
              <w:spacing w:line="240" w:lineRule="auto"/>
            </w:pPr>
          </w:p>
          <w:p w14:paraId="3696300E" w14:textId="77777777" w:rsidR="007177A1" w:rsidRDefault="007177A1" w:rsidP="007177A1">
            <w:pPr>
              <w:pStyle w:val="Normal1"/>
              <w:widowControl w:val="0"/>
              <w:spacing w:line="240" w:lineRule="auto"/>
            </w:pPr>
          </w:p>
          <w:p w14:paraId="3ABE4EB2" w14:textId="77777777" w:rsidR="007177A1" w:rsidRDefault="007177A1" w:rsidP="007177A1">
            <w:pPr>
              <w:pStyle w:val="Normal1"/>
              <w:widowControl w:val="0"/>
              <w:spacing w:line="240" w:lineRule="auto"/>
            </w:pPr>
          </w:p>
          <w:p w14:paraId="31DDD2B0" w14:textId="77777777" w:rsidR="007177A1" w:rsidRDefault="007177A1" w:rsidP="007177A1">
            <w:pPr>
              <w:pStyle w:val="Normal1"/>
              <w:widowControl w:val="0"/>
              <w:spacing w:line="240" w:lineRule="auto"/>
            </w:pPr>
          </w:p>
        </w:tc>
      </w:tr>
    </w:tbl>
    <w:p w14:paraId="6408BB7B"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448C4CD9" w14:textId="77777777">
        <w:trPr>
          <w:trHeight w:val="420"/>
        </w:trPr>
        <w:tc>
          <w:tcPr>
            <w:tcW w:w="9360" w:type="dxa"/>
            <w:tcMar>
              <w:top w:w="100" w:type="dxa"/>
              <w:left w:w="100" w:type="dxa"/>
              <w:bottom w:w="100" w:type="dxa"/>
              <w:right w:w="100" w:type="dxa"/>
            </w:tcMar>
          </w:tcPr>
          <w:p w14:paraId="3E0D478F" w14:textId="77777777" w:rsidR="007139C4" w:rsidRDefault="00FA1A2E" w:rsidP="00F722B3">
            <w:pPr>
              <w:pStyle w:val="Normal1"/>
              <w:ind w:left="720" w:hanging="810"/>
            </w:pPr>
            <w:r>
              <w:lastRenderedPageBreak/>
              <w:t>1.</w:t>
            </w:r>
            <w:r>
              <w:tab/>
              <w:t xml:space="preserve">How does your school plan to use the </w:t>
            </w:r>
            <w:r>
              <w:rPr>
                <w:u w:val="single"/>
              </w:rPr>
              <w:t>Staff Selection</w:t>
            </w:r>
            <w:r>
              <w:t xml:space="preserve"> autonomy?  (See ESBMM Manual pp. 9 - 12 for guidance).</w:t>
            </w:r>
          </w:p>
          <w:p w14:paraId="1E7F05AE" w14:textId="77777777" w:rsidR="007139C4" w:rsidRDefault="007139C4" w:rsidP="00F722B3">
            <w:pPr>
              <w:pStyle w:val="Normal1"/>
            </w:pPr>
          </w:p>
          <w:p w14:paraId="33D055CD" w14:textId="77777777" w:rsidR="003474E7" w:rsidRPr="00E21B32" w:rsidRDefault="003474E7" w:rsidP="003474E7">
            <w:pPr>
              <w:ind w:left="720"/>
              <w:jc w:val="both"/>
              <w:rPr>
                <w:szCs w:val="32"/>
              </w:rPr>
            </w:pPr>
            <w:r w:rsidRPr="00E21B32">
              <w:rPr>
                <w:szCs w:val="32"/>
              </w:rPr>
              <w:t>A Hiring Committee approved by the Council will be charged with interviewing candidates for administrative, certificated, and classified positions at MAHS.  After interviewing such candidates, the Hiring Committee will make recommendations to the Council for the hiring of new employees.</w:t>
            </w:r>
          </w:p>
          <w:p w14:paraId="5A7858B6" w14:textId="77777777" w:rsidR="003474E7" w:rsidRPr="00E21B32" w:rsidRDefault="003474E7" w:rsidP="003474E7">
            <w:pPr>
              <w:ind w:left="720"/>
              <w:jc w:val="both"/>
              <w:rPr>
                <w:szCs w:val="32"/>
              </w:rPr>
            </w:pPr>
          </w:p>
          <w:p w14:paraId="55F023A5" w14:textId="77777777" w:rsidR="003474E7" w:rsidRPr="00E21B32" w:rsidRDefault="003474E7" w:rsidP="003474E7">
            <w:pPr>
              <w:ind w:left="720"/>
              <w:jc w:val="both"/>
              <w:rPr>
                <w:szCs w:val="32"/>
              </w:rPr>
            </w:pPr>
            <w:r w:rsidRPr="00E21B32">
              <w:rPr>
                <w:szCs w:val="32"/>
              </w:rPr>
              <w:t xml:space="preserve">The Committee will have seven seats and, when hiring for a </w:t>
            </w:r>
            <w:r w:rsidRPr="00E21B32">
              <w:rPr>
                <w:b/>
                <w:szCs w:val="32"/>
              </w:rPr>
              <w:t>certificated</w:t>
            </w:r>
            <w:r w:rsidRPr="00E21B32">
              <w:rPr>
                <w:szCs w:val="32"/>
              </w:rPr>
              <w:t xml:space="preserve"> position, will be constituted as follows:</w:t>
            </w:r>
          </w:p>
          <w:p w14:paraId="78944F7F" w14:textId="77777777" w:rsidR="003474E7" w:rsidRPr="00E21B32" w:rsidRDefault="003474E7" w:rsidP="003474E7">
            <w:pPr>
              <w:ind w:left="720"/>
              <w:jc w:val="both"/>
              <w:rPr>
                <w:szCs w:val="32"/>
              </w:rPr>
            </w:pPr>
          </w:p>
          <w:p w14:paraId="6CBAC42E" w14:textId="77777777" w:rsidR="003474E7" w:rsidRPr="00E21B32" w:rsidRDefault="003474E7" w:rsidP="003474E7">
            <w:pPr>
              <w:pStyle w:val="ListParagraph"/>
              <w:numPr>
                <w:ilvl w:val="0"/>
                <w:numId w:val="1"/>
              </w:numPr>
              <w:jc w:val="both"/>
              <w:rPr>
                <w:sz w:val="22"/>
                <w:szCs w:val="32"/>
              </w:rPr>
            </w:pPr>
            <w:r w:rsidRPr="00E21B32">
              <w:rPr>
                <w:sz w:val="22"/>
                <w:szCs w:val="32"/>
              </w:rPr>
              <w:t>An administrative designee and the UTLA Chapter Chair will serve as co-chairs</w:t>
            </w:r>
          </w:p>
          <w:p w14:paraId="5404FB17" w14:textId="77777777" w:rsidR="003474E7" w:rsidRPr="00E21B32" w:rsidRDefault="003474E7" w:rsidP="003474E7">
            <w:pPr>
              <w:pStyle w:val="ListParagraph"/>
              <w:numPr>
                <w:ilvl w:val="0"/>
                <w:numId w:val="1"/>
              </w:numPr>
              <w:jc w:val="both"/>
              <w:rPr>
                <w:sz w:val="22"/>
                <w:szCs w:val="32"/>
              </w:rPr>
            </w:pPr>
            <w:r w:rsidRPr="00E21B32">
              <w:rPr>
                <w:sz w:val="22"/>
                <w:szCs w:val="32"/>
              </w:rPr>
              <w:t>One parent of a student</w:t>
            </w:r>
          </w:p>
          <w:p w14:paraId="5E218E3A" w14:textId="77777777" w:rsidR="003474E7" w:rsidRPr="00E21B32" w:rsidRDefault="003474E7" w:rsidP="003474E7">
            <w:pPr>
              <w:pStyle w:val="ListParagraph"/>
              <w:numPr>
                <w:ilvl w:val="0"/>
                <w:numId w:val="1"/>
              </w:numPr>
              <w:jc w:val="both"/>
              <w:rPr>
                <w:sz w:val="22"/>
                <w:szCs w:val="32"/>
              </w:rPr>
            </w:pPr>
            <w:r w:rsidRPr="00E21B32">
              <w:rPr>
                <w:sz w:val="22"/>
                <w:szCs w:val="32"/>
              </w:rPr>
              <w:t>One classified employee</w:t>
            </w:r>
          </w:p>
          <w:p w14:paraId="485A1DFD" w14:textId="77777777" w:rsidR="003474E7" w:rsidRPr="00E21B32" w:rsidRDefault="003474E7" w:rsidP="003474E7">
            <w:pPr>
              <w:pStyle w:val="ListParagraph"/>
              <w:numPr>
                <w:ilvl w:val="0"/>
                <w:numId w:val="1"/>
              </w:numPr>
              <w:jc w:val="both"/>
              <w:rPr>
                <w:sz w:val="22"/>
                <w:szCs w:val="32"/>
              </w:rPr>
            </w:pPr>
            <w:r w:rsidRPr="00E21B32">
              <w:rPr>
                <w:sz w:val="22"/>
                <w:szCs w:val="32"/>
              </w:rPr>
              <w:t>Two teachers from the department in which the position is open (one seat to be reserved for the department chair or designee)</w:t>
            </w:r>
          </w:p>
          <w:p w14:paraId="443D415C" w14:textId="77777777" w:rsidR="003474E7" w:rsidRPr="00E21B32" w:rsidRDefault="003474E7" w:rsidP="003474E7">
            <w:pPr>
              <w:pStyle w:val="ListParagraph"/>
              <w:numPr>
                <w:ilvl w:val="0"/>
                <w:numId w:val="1"/>
              </w:numPr>
              <w:jc w:val="both"/>
              <w:rPr>
                <w:sz w:val="22"/>
                <w:szCs w:val="32"/>
              </w:rPr>
            </w:pPr>
            <w:r w:rsidRPr="00E21B32">
              <w:rPr>
                <w:sz w:val="22"/>
                <w:szCs w:val="32"/>
              </w:rPr>
              <w:t>Small Learning Community lead teacher from the SLC in which the position is open</w:t>
            </w:r>
          </w:p>
          <w:p w14:paraId="7D014713" w14:textId="77777777" w:rsidR="003474E7" w:rsidRPr="00E21B32" w:rsidRDefault="003474E7" w:rsidP="003474E7">
            <w:pPr>
              <w:pStyle w:val="ListParagraph"/>
              <w:ind w:left="2160"/>
              <w:jc w:val="both"/>
              <w:rPr>
                <w:sz w:val="22"/>
                <w:szCs w:val="32"/>
              </w:rPr>
            </w:pPr>
          </w:p>
          <w:p w14:paraId="3510B03E" w14:textId="77777777" w:rsidR="003474E7" w:rsidRPr="00E21B32" w:rsidRDefault="003474E7" w:rsidP="003474E7">
            <w:pPr>
              <w:ind w:left="720"/>
              <w:jc w:val="both"/>
              <w:rPr>
                <w:szCs w:val="32"/>
              </w:rPr>
            </w:pPr>
            <w:r w:rsidRPr="00E21B32">
              <w:rPr>
                <w:szCs w:val="32"/>
              </w:rPr>
              <w:t>If teachers from the department in which the position is open are not available or if the SLC lead is not available, the department chair and/or the SLC lead shall delegate their seat(s) to individuals of their choosing.</w:t>
            </w:r>
          </w:p>
          <w:p w14:paraId="5C461C9A" w14:textId="77777777" w:rsidR="003474E7" w:rsidRPr="00E21B32" w:rsidRDefault="003474E7" w:rsidP="003474E7">
            <w:pPr>
              <w:ind w:left="720"/>
              <w:jc w:val="both"/>
              <w:rPr>
                <w:szCs w:val="32"/>
              </w:rPr>
            </w:pPr>
          </w:p>
          <w:p w14:paraId="08C4373C" w14:textId="77777777" w:rsidR="003474E7" w:rsidRPr="00E21B32" w:rsidRDefault="003474E7" w:rsidP="003474E7">
            <w:pPr>
              <w:ind w:left="720"/>
              <w:jc w:val="both"/>
              <w:rPr>
                <w:szCs w:val="32"/>
              </w:rPr>
            </w:pPr>
            <w:r w:rsidRPr="00E21B32">
              <w:rPr>
                <w:szCs w:val="32"/>
              </w:rPr>
              <w:t xml:space="preserve">The Committee will have six seats and, when hiring for a </w:t>
            </w:r>
            <w:r w:rsidRPr="00E21B32">
              <w:rPr>
                <w:b/>
                <w:szCs w:val="32"/>
              </w:rPr>
              <w:t>classified</w:t>
            </w:r>
            <w:r w:rsidRPr="00E21B32">
              <w:rPr>
                <w:szCs w:val="32"/>
              </w:rPr>
              <w:t xml:space="preserve"> position, will be constituted as follows:</w:t>
            </w:r>
          </w:p>
          <w:p w14:paraId="6A87B2DD" w14:textId="77777777" w:rsidR="003474E7" w:rsidRPr="00E21B32" w:rsidRDefault="003474E7" w:rsidP="003474E7">
            <w:pPr>
              <w:ind w:left="720"/>
              <w:jc w:val="both"/>
              <w:rPr>
                <w:szCs w:val="32"/>
              </w:rPr>
            </w:pPr>
          </w:p>
          <w:p w14:paraId="72E5BFB8" w14:textId="77777777" w:rsidR="003474E7" w:rsidRPr="00E21B32" w:rsidRDefault="003474E7" w:rsidP="003474E7">
            <w:pPr>
              <w:pStyle w:val="ListParagraph"/>
              <w:numPr>
                <w:ilvl w:val="0"/>
                <w:numId w:val="1"/>
              </w:numPr>
              <w:jc w:val="both"/>
              <w:rPr>
                <w:sz w:val="22"/>
                <w:szCs w:val="32"/>
              </w:rPr>
            </w:pPr>
            <w:r w:rsidRPr="00E21B32">
              <w:rPr>
                <w:sz w:val="22"/>
                <w:szCs w:val="32"/>
              </w:rPr>
              <w:t>An administrative designee and the UTLA Chapter Chair will serve as co-chairs</w:t>
            </w:r>
          </w:p>
          <w:p w14:paraId="72F8E436" w14:textId="77777777" w:rsidR="003474E7" w:rsidRPr="00E21B32" w:rsidRDefault="003474E7" w:rsidP="003474E7">
            <w:pPr>
              <w:pStyle w:val="ListParagraph"/>
              <w:numPr>
                <w:ilvl w:val="0"/>
                <w:numId w:val="2"/>
              </w:numPr>
              <w:jc w:val="both"/>
              <w:rPr>
                <w:sz w:val="22"/>
                <w:szCs w:val="32"/>
              </w:rPr>
            </w:pPr>
            <w:r w:rsidRPr="00E21B32">
              <w:rPr>
                <w:sz w:val="22"/>
                <w:szCs w:val="32"/>
              </w:rPr>
              <w:t>One parent of a student</w:t>
            </w:r>
          </w:p>
          <w:p w14:paraId="5157DAE3" w14:textId="77777777" w:rsidR="003474E7" w:rsidRPr="00E21B32" w:rsidRDefault="003474E7" w:rsidP="003474E7">
            <w:pPr>
              <w:pStyle w:val="ListParagraph"/>
              <w:numPr>
                <w:ilvl w:val="0"/>
                <w:numId w:val="2"/>
              </w:numPr>
              <w:jc w:val="both"/>
              <w:rPr>
                <w:sz w:val="22"/>
                <w:szCs w:val="32"/>
              </w:rPr>
            </w:pPr>
            <w:r w:rsidRPr="00E21B32">
              <w:rPr>
                <w:sz w:val="22"/>
                <w:szCs w:val="32"/>
              </w:rPr>
              <w:t>Two classified employees, one from the area in which the position is open</w:t>
            </w:r>
          </w:p>
          <w:p w14:paraId="32750644" w14:textId="77777777" w:rsidR="003474E7" w:rsidRPr="00E21B32" w:rsidRDefault="003474E7" w:rsidP="003474E7">
            <w:pPr>
              <w:pStyle w:val="ListParagraph"/>
              <w:numPr>
                <w:ilvl w:val="0"/>
                <w:numId w:val="2"/>
              </w:numPr>
              <w:jc w:val="both"/>
              <w:rPr>
                <w:sz w:val="22"/>
                <w:szCs w:val="32"/>
              </w:rPr>
            </w:pPr>
            <w:r w:rsidRPr="00E21B32">
              <w:rPr>
                <w:sz w:val="22"/>
                <w:szCs w:val="32"/>
              </w:rPr>
              <w:t>One teacher</w:t>
            </w:r>
          </w:p>
          <w:p w14:paraId="4E7E2356" w14:textId="77777777" w:rsidR="003474E7" w:rsidRPr="00E21B32" w:rsidRDefault="003474E7" w:rsidP="003474E7">
            <w:pPr>
              <w:jc w:val="both"/>
              <w:rPr>
                <w:szCs w:val="32"/>
              </w:rPr>
            </w:pPr>
          </w:p>
          <w:p w14:paraId="581E82C4" w14:textId="77777777" w:rsidR="003474E7" w:rsidRPr="00E21B32" w:rsidRDefault="003474E7" w:rsidP="003474E7">
            <w:pPr>
              <w:ind w:left="720"/>
              <w:jc w:val="both"/>
              <w:rPr>
                <w:szCs w:val="32"/>
              </w:rPr>
            </w:pPr>
            <w:r w:rsidRPr="00E21B32">
              <w:rPr>
                <w:szCs w:val="32"/>
              </w:rPr>
              <w:t>When hiring for an administrative position the Committee will be elected during the first week of May—with the option of electing one alternate member—will have eight seats, and will be constituted as follows:</w:t>
            </w:r>
          </w:p>
          <w:p w14:paraId="258B81F4" w14:textId="77777777" w:rsidR="003474E7" w:rsidRPr="00E21B32" w:rsidRDefault="003474E7" w:rsidP="003474E7">
            <w:pPr>
              <w:ind w:left="720"/>
              <w:jc w:val="both"/>
              <w:rPr>
                <w:szCs w:val="32"/>
              </w:rPr>
            </w:pPr>
          </w:p>
          <w:p w14:paraId="740544EE" w14:textId="77777777" w:rsidR="003474E7" w:rsidRPr="00E21B32" w:rsidRDefault="003474E7" w:rsidP="003474E7">
            <w:pPr>
              <w:pStyle w:val="ListParagraph"/>
              <w:numPr>
                <w:ilvl w:val="0"/>
                <w:numId w:val="3"/>
              </w:numPr>
              <w:jc w:val="both"/>
              <w:rPr>
                <w:sz w:val="22"/>
                <w:szCs w:val="32"/>
              </w:rPr>
            </w:pPr>
            <w:r w:rsidRPr="00E21B32">
              <w:rPr>
                <w:sz w:val="22"/>
                <w:szCs w:val="32"/>
              </w:rPr>
              <w:t>An Administrator and the UTLA Chapter Chair will serve as co-chairs</w:t>
            </w:r>
          </w:p>
          <w:p w14:paraId="09324FC2" w14:textId="77777777" w:rsidR="003474E7" w:rsidRPr="00E21B32" w:rsidRDefault="003474E7" w:rsidP="003474E7">
            <w:pPr>
              <w:pStyle w:val="ListParagraph"/>
              <w:numPr>
                <w:ilvl w:val="0"/>
                <w:numId w:val="3"/>
              </w:numPr>
              <w:jc w:val="both"/>
              <w:rPr>
                <w:sz w:val="22"/>
                <w:szCs w:val="32"/>
              </w:rPr>
            </w:pPr>
            <w:r w:rsidRPr="00E21B32">
              <w:rPr>
                <w:sz w:val="22"/>
                <w:szCs w:val="32"/>
              </w:rPr>
              <w:t>ESC Local Instructional Area Superintendent or Designee (only when hiring a principal)</w:t>
            </w:r>
          </w:p>
          <w:p w14:paraId="6A2A6B2A" w14:textId="77777777" w:rsidR="003474E7" w:rsidRPr="00E21B32" w:rsidRDefault="003474E7" w:rsidP="003474E7">
            <w:pPr>
              <w:pStyle w:val="ListParagraph"/>
              <w:numPr>
                <w:ilvl w:val="0"/>
                <w:numId w:val="3"/>
              </w:numPr>
              <w:jc w:val="both"/>
              <w:rPr>
                <w:sz w:val="22"/>
                <w:szCs w:val="32"/>
              </w:rPr>
            </w:pPr>
            <w:r w:rsidRPr="00E21B32">
              <w:rPr>
                <w:sz w:val="22"/>
                <w:szCs w:val="32"/>
              </w:rPr>
              <w:t>One parent of a student</w:t>
            </w:r>
          </w:p>
          <w:p w14:paraId="785E121B" w14:textId="77777777" w:rsidR="003474E7" w:rsidRPr="00E21B32" w:rsidRDefault="003474E7" w:rsidP="003474E7">
            <w:pPr>
              <w:pStyle w:val="ListParagraph"/>
              <w:numPr>
                <w:ilvl w:val="0"/>
                <w:numId w:val="3"/>
              </w:numPr>
              <w:jc w:val="both"/>
              <w:rPr>
                <w:sz w:val="22"/>
                <w:szCs w:val="32"/>
              </w:rPr>
            </w:pPr>
            <w:r w:rsidRPr="00E21B32">
              <w:rPr>
                <w:sz w:val="22"/>
                <w:szCs w:val="32"/>
              </w:rPr>
              <w:t>One classified employee</w:t>
            </w:r>
          </w:p>
          <w:p w14:paraId="4BE98C92" w14:textId="77777777" w:rsidR="003474E7" w:rsidRPr="00E21B32" w:rsidRDefault="003474E7" w:rsidP="003474E7">
            <w:pPr>
              <w:pStyle w:val="ListParagraph"/>
              <w:numPr>
                <w:ilvl w:val="0"/>
                <w:numId w:val="3"/>
              </w:numPr>
              <w:jc w:val="both"/>
              <w:rPr>
                <w:sz w:val="22"/>
                <w:szCs w:val="32"/>
              </w:rPr>
            </w:pPr>
            <w:r w:rsidRPr="00E21B32">
              <w:rPr>
                <w:sz w:val="22"/>
                <w:szCs w:val="32"/>
              </w:rPr>
              <w:t>Three UTLA members</w:t>
            </w:r>
          </w:p>
          <w:p w14:paraId="59C29321" w14:textId="77777777" w:rsidR="003474E7" w:rsidRPr="00E21B32" w:rsidRDefault="003474E7" w:rsidP="003474E7">
            <w:pPr>
              <w:jc w:val="both"/>
              <w:rPr>
                <w:szCs w:val="32"/>
              </w:rPr>
            </w:pPr>
          </w:p>
          <w:p w14:paraId="18934DE1" w14:textId="77777777" w:rsidR="003474E7" w:rsidRPr="00E21B32" w:rsidRDefault="003474E7" w:rsidP="003474E7">
            <w:pPr>
              <w:ind w:left="720"/>
              <w:jc w:val="both"/>
              <w:rPr>
                <w:szCs w:val="32"/>
              </w:rPr>
            </w:pPr>
            <w:r w:rsidRPr="00E21B32">
              <w:rPr>
                <w:szCs w:val="32"/>
              </w:rPr>
              <w:lastRenderedPageBreak/>
              <w:t>Commonly developed interview questions and rubrics will be utilized so as to ensure a standardized interview/hiring practice.  At the time of the interview, if a member of the hiring committee is absent, the interview process shall proceed.  If the absence of a member of the hiring committee is known ahead of time, members of the affected stakeholder group shall determine how best to fill the seat prior to the interview.</w:t>
            </w:r>
          </w:p>
          <w:p w14:paraId="0A0997B1" w14:textId="77777777" w:rsidR="007139C4" w:rsidRDefault="007139C4" w:rsidP="00F722B3">
            <w:pPr>
              <w:pStyle w:val="Normal1"/>
            </w:pPr>
          </w:p>
          <w:p w14:paraId="7C30F562" w14:textId="3EF7B417" w:rsidR="007139C4" w:rsidRDefault="007139C4" w:rsidP="00F722B3">
            <w:pPr>
              <w:pStyle w:val="Normal1"/>
            </w:pPr>
          </w:p>
          <w:p w14:paraId="7D42A2F0" w14:textId="77777777" w:rsidR="007139C4" w:rsidRDefault="007139C4" w:rsidP="00F722B3">
            <w:pPr>
              <w:pStyle w:val="Normal1"/>
            </w:pPr>
          </w:p>
          <w:p w14:paraId="0071D896" w14:textId="77777777" w:rsidR="007139C4" w:rsidRDefault="007139C4" w:rsidP="00F722B3">
            <w:pPr>
              <w:pStyle w:val="Normal1"/>
            </w:pPr>
          </w:p>
          <w:p w14:paraId="2A8EAEA9" w14:textId="77777777" w:rsidR="007139C4" w:rsidRDefault="007139C4" w:rsidP="00F722B3">
            <w:pPr>
              <w:pStyle w:val="Normal1"/>
            </w:pPr>
          </w:p>
          <w:p w14:paraId="3ECF5DC4" w14:textId="77777777" w:rsidR="007139C4" w:rsidRDefault="007139C4" w:rsidP="00F722B3">
            <w:pPr>
              <w:pStyle w:val="Normal1"/>
            </w:pPr>
          </w:p>
          <w:p w14:paraId="344CFB69" w14:textId="77777777" w:rsidR="007139C4" w:rsidRDefault="007139C4" w:rsidP="00F722B3">
            <w:pPr>
              <w:pStyle w:val="Normal1"/>
            </w:pPr>
          </w:p>
          <w:p w14:paraId="0855CD28" w14:textId="77777777" w:rsidR="007139C4" w:rsidRDefault="007139C4" w:rsidP="00F722B3">
            <w:pPr>
              <w:pStyle w:val="Normal1"/>
            </w:pPr>
          </w:p>
          <w:p w14:paraId="5EAC1B1F" w14:textId="77777777" w:rsidR="007139C4" w:rsidRDefault="007139C4" w:rsidP="00F722B3">
            <w:pPr>
              <w:pStyle w:val="Normal1"/>
            </w:pPr>
          </w:p>
          <w:p w14:paraId="0B9958D2" w14:textId="77777777" w:rsidR="007139C4" w:rsidRDefault="007139C4" w:rsidP="00F722B3">
            <w:pPr>
              <w:pStyle w:val="Normal1"/>
            </w:pPr>
          </w:p>
          <w:p w14:paraId="14F11AA0" w14:textId="77777777" w:rsidR="007139C4" w:rsidRDefault="007139C4" w:rsidP="00F722B3">
            <w:pPr>
              <w:pStyle w:val="Normal1"/>
            </w:pPr>
          </w:p>
          <w:p w14:paraId="009737A8" w14:textId="77777777" w:rsidR="007139C4" w:rsidRDefault="007139C4" w:rsidP="00F722B3">
            <w:pPr>
              <w:pStyle w:val="Normal1"/>
            </w:pPr>
          </w:p>
          <w:p w14:paraId="443EDF1B" w14:textId="77777777" w:rsidR="007139C4" w:rsidRDefault="007139C4" w:rsidP="00F722B3">
            <w:pPr>
              <w:pStyle w:val="Normal1"/>
            </w:pPr>
          </w:p>
          <w:p w14:paraId="3B01D5B1" w14:textId="77777777" w:rsidR="007139C4" w:rsidRDefault="007139C4" w:rsidP="00F722B3">
            <w:pPr>
              <w:pStyle w:val="Normal1"/>
            </w:pPr>
          </w:p>
          <w:p w14:paraId="506FC629" w14:textId="77777777" w:rsidR="007139C4" w:rsidRDefault="007139C4" w:rsidP="00F722B3">
            <w:pPr>
              <w:pStyle w:val="Normal1"/>
            </w:pPr>
          </w:p>
          <w:p w14:paraId="6B11EB15" w14:textId="77777777" w:rsidR="007139C4" w:rsidRDefault="007139C4" w:rsidP="00F722B3">
            <w:pPr>
              <w:pStyle w:val="Normal1"/>
            </w:pPr>
          </w:p>
          <w:p w14:paraId="29747CD1" w14:textId="77777777" w:rsidR="007139C4" w:rsidRDefault="007139C4" w:rsidP="00F722B3">
            <w:pPr>
              <w:pStyle w:val="Normal1"/>
            </w:pPr>
          </w:p>
          <w:p w14:paraId="74E51EE3" w14:textId="77777777" w:rsidR="007139C4" w:rsidRDefault="007139C4" w:rsidP="00F722B3">
            <w:pPr>
              <w:pStyle w:val="Normal1"/>
            </w:pPr>
          </w:p>
          <w:p w14:paraId="14DED6D0" w14:textId="77777777" w:rsidR="007139C4" w:rsidRDefault="007139C4" w:rsidP="00F722B3">
            <w:pPr>
              <w:pStyle w:val="Normal1"/>
            </w:pPr>
          </w:p>
          <w:p w14:paraId="43E3B637" w14:textId="77777777" w:rsidR="007139C4" w:rsidRDefault="007139C4" w:rsidP="00F722B3">
            <w:pPr>
              <w:pStyle w:val="Normal1"/>
            </w:pPr>
          </w:p>
          <w:p w14:paraId="0A001E25" w14:textId="77777777" w:rsidR="007177A1" w:rsidRDefault="007177A1" w:rsidP="00F722B3">
            <w:pPr>
              <w:pStyle w:val="Normal1"/>
            </w:pPr>
          </w:p>
          <w:p w14:paraId="5017D4E2" w14:textId="77777777" w:rsidR="00F722B3" w:rsidRDefault="00F722B3" w:rsidP="00F722B3">
            <w:pPr>
              <w:pStyle w:val="Normal1"/>
            </w:pPr>
          </w:p>
          <w:p w14:paraId="3D4ECB3A" w14:textId="77777777" w:rsidR="00F722B3" w:rsidRDefault="00F722B3" w:rsidP="00F722B3">
            <w:pPr>
              <w:pStyle w:val="Normal1"/>
            </w:pPr>
          </w:p>
          <w:p w14:paraId="12D743D8" w14:textId="77777777" w:rsidR="00F722B3" w:rsidRDefault="00F722B3" w:rsidP="00F722B3">
            <w:pPr>
              <w:pStyle w:val="Normal1"/>
            </w:pPr>
          </w:p>
          <w:p w14:paraId="67526BCA" w14:textId="77777777" w:rsidR="00F722B3" w:rsidRDefault="00F722B3" w:rsidP="00F722B3">
            <w:pPr>
              <w:pStyle w:val="Normal1"/>
            </w:pPr>
          </w:p>
          <w:p w14:paraId="5FFE18AB" w14:textId="77777777" w:rsidR="00F722B3" w:rsidRDefault="00F722B3" w:rsidP="00F722B3">
            <w:pPr>
              <w:pStyle w:val="Normal1"/>
            </w:pPr>
          </w:p>
          <w:p w14:paraId="320554BA" w14:textId="77777777" w:rsidR="00F722B3" w:rsidRDefault="00F722B3" w:rsidP="00F722B3">
            <w:pPr>
              <w:pStyle w:val="Normal1"/>
            </w:pPr>
          </w:p>
          <w:p w14:paraId="11904009" w14:textId="77777777" w:rsidR="00F722B3" w:rsidRDefault="00F722B3" w:rsidP="00F722B3">
            <w:pPr>
              <w:pStyle w:val="Normal1"/>
            </w:pPr>
          </w:p>
          <w:p w14:paraId="65F5524A" w14:textId="77777777" w:rsidR="00F722B3" w:rsidRDefault="00F722B3" w:rsidP="00F722B3">
            <w:pPr>
              <w:pStyle w:val="Normal1"/>
            </w:pPr>
          </w:p>
          <w:p w14:paraId="0F62C37E" w14:textId="77777777" w:rsidR="00F722B3" w:rsidRDefault="00F722B3" w:rsidP="00F722B3">
            <w:pPr>
              <w:pStyle w:val="Normal1"/>
            </w:pPr>
          </w:p>
          <w:p w14:paraId="419119FA" w14:textId="77777777" w:rsidR="007139C4" w:rsidRDefault="007139C4" w:rsidP="00F722B3">
            <w:pPr>
              <w:pStyle w:val="Normal1"/>
            </w:pPr>
          </w:p>
          <w:p w14:paraId="7C319CE7" w14:textId="77777777" w:rsidR="00F722B3" w:rsidRDefault="00F722B3" w:rsidP="00F722B3">
            <w:pPr>
              <w:pStyle w:val="Normal1"/>
            </w:pPr>
          </w:p>
          <w:p w14:paraId="165D4255" w14:textId="77777777" w:rsidR="00F722B3" w:rsidRDefault="00F722B3" w:rsidP="00F722B3">
            <w:pPr>
              <w:pStyle w:val="Normal1"/>
            </w:pPr>
          </w:p>
          <w:p w14:paraId="12C66676" w14:textId="77777777" w:rsidR="00F722B3" w:rsidRDefault="00F722B3" w:rsidP="00F722B3">
            <w:pPr>
              <w:pStyle w:val="Normal1"/>
            </w:pPr>
          </w:p>
          <w:p w14:paraId="769E6FEC" w14:textId="77777777" w:rsidR="007139C4" w:rsidRDefault="007139C4" w:rsidP="00F722B3">
            <w:pPr>
              <w:pStyle w:val="Normal1"/>
            </w:pPr>
          </w:p>
          <w:p w14:paraId="1305CEAA" w14:textId="77777777" w:rsidR="007139C4" w:rsidRDefault="007139C4" w:rsidP="00F722B3">
            <w:pPr>
              <w:pStyle w:val="Normal1"/>
            </w:pPr>
          </w:p>
          <w:p w14:paraId="60D60B8D" w14:textId="77777777" w:rsidR="007139C4" w:rsidRDefault="007139C4" w:rsidP="00F722B3">
            <w:pPr>
              <w:pStyle w:val="Normal1"/>
            </w:pPr>
          </w:p>
          <w:p w14:paraId="0E85F81E" w14:textId="77777777" w:rsidR="007139C4" w:rsidRDefault="007139C4">
            <w:pPr>
              <w:pStyle w:val="Normal1"/>
              <w:ind w:left="720"/>
            </w:pPr>
          </w:p>
        </w:tc>
      </w:tr>
    </w:tbl>
    <w:p w14:paraId="556CF247" w14:textId="77777777" w:rsidR="00D52411" w:rsidRDefault="00D52411">
      <w:r>
        <w:lastRenderedPageBreak/>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16A3ADE2" w14:textId="77777777">
        <w:trPr>
          <w:trHeight w:val="420"/>
        </w:trPr>
        <w:tc>
          <w:tcPr>
            <w:tcW w:w="9360" w:type="dxa"/>
            <w:tcMar>
              <w:top w:w="100" w:type="dxa"/>
              <w:left w:w="100" w:type="dxa"/>
              <w:bottom w:w="100" w:type="dxa"/>
              <w:right w:w="100" w:type="dxa"/>
            </w:tcMar>
          </w:tcPr>
          <w:p w14:paraId="4F9778A4" w14:textId="77777777" w:rsidR="007139C4" w:rsidRDefault="00FA1A2E" w:rsidP="00F722B3">
            <w:pPr>
              <w:pStyle w:val="Normal1"/>
              <w:ind w:left="720" w:hanging="720"/>
            </w:pPr>
            <w:r>
              <w:lastRenderedPageBreak/>
              <w:t>2.</w:t>
            </w:r>
            <w:r>
              <w:tab/>
              <w:t xml:space="preserve">How does your school plan to use the </w:t>
            </w:r>
            <w:r>
              <w:rPr>
                <w:u w:val="single"/>
              </w:rPr>
              <w:t>Budget</w:t>
            </w:r>
            <w:r>
              <w:t xml:space="preserve"> autonomy?  (See ESBMM Manual pp. 12 - 16 for guidance).</w:t>
            </w:r>
          </w:p>
          <w:p w14:paraId="00FC062C" w14:textId="77777777" w:rsidR="007139C4" w:rsidRDefault="007139C4" w:rsidP="00F722B3">
            <w:pPr>
              <w:pStyle w:val="Normal1"/>
            </w:pPr>
          </w:p>
          <w:p w14:paraId="5F856A40" w14:textId="77777777" w:rsidR="007139C4" w:rsidRDefault="007139C4" w:rsidP="00F722B3">
            <w:pPr>
              <w:pStyle w:val="Normal1"/>
            </w:pPr>
          </w:p>
          <w:p w14:paraId="1C49EFCC" w14:textId="5A8E430D" w:rsidR="007139C4" w:rsidRDefault="007139C4" w:rsidP="00F722B3">
            <w:pPr>
              <w:pStyle w:val="Normal1"/>
            </w:pPr>
          </w:p>
          <w:p w14:paraId="5B811C2E" w14:textId="12F2CB05" w:rsidR="007139C4" w:rsidRDefault="003474E7" w:rsidP="00F722B3">
            <w:pPr>
              <w:pStyle w:val="Normal1"/>
            </w:pPr>
            <w:r>
              <w:t xml:space="preserve">ESBMM schools have control over their financial resources. The budget autonomy allows the school to use </w:t>
            </w:r>
            <w:r>
              <w:rPr>
                <w:i/>
                <w:iCs/>
              </w:rPr>
              <w:t xml:space="preserve">its financial resources </w:t>
            </w:r>
            <w:r>
              <w:t>to provide for the vision and mission identified in their approved proposals. While the School Leadership Council approves the annual budget, the School principal is the final budget manager and assumes responsibility for ensuring that the budget is available to support staffing request and all other costs for a fiscal year.</w:t>
            </w:r>
          </w:p>
          <w:p w14:paraId="0322FDF6" w14:textId="41381C20" w:rsidR="007139C4" w:rsidRDefault="007139C4" w:rsidP="00F722B3">
            <w:pPr>
              <w:pStyle w:val="Normal1"/>
            </w:pPr>
          </w:p>
          <w:p w14:paraId="209BC3C1" w14:textId="4962E5F3" w:rsidR="003474E7" w:rsidRDefault="003474E7" w:rsidP="00F722B3">
            <w:pPr>
              <w:pStyle w:val="Normal1"/>
            </w:pPr>
          </w:p>
          <w:p w14:paraId="0CD8CF7E" w14:textId="77777777" w:rsidR="003474E7" w:rsidRDefault="003474E7" w:rsidP="003474E7">
            <w:pPr>
              <w:pStyle w:val="Default"/>
              <w:rPr>
                <w:sz w:val="22"/>
                <w:szCs w:val="22"/>
              </w:rPr>
            </w:pPr>
            <w:r>
              <w:rPr>
                <w:b/>
                <w:bCs/>
                <w:sz w:val="22"/>
                <w:szCs w:val="22"/>
              </w:rPr>
              <w:t xml:space="preserve">Engaging the School Community in the Budget-Building Process </w:t>
            </w:r>
          </w:p>
          <w:p w14:paraId="721C6B86" w14:textId="389DF49C" w:rsidR="003474E7" w:rsidRDefault="003474E7" w:rsidP="003474E7">
            <w:pPr>
              <w:pStyle w:val="Normal1"/>
            </w:pPr>
            <w:r>
              <w:t>Because transparency is a key goal of the District, principals are expected to engage their school community in the budget-building process. Principals shall convene their school stakeholders for a collaborative discussion about their school’s priorities, the Superintendent’s instructional goals and priorities, the school’s other strategic documents, and how best to budget the school’s unrestricted resou</w:t>
            </w:r>
            <w:r w:rsidR="008578E6">
              <w:t>rces to meet those priorities. Needs assessments will be used to involve all stakeholders in the budget development process.  T</w:t>
            </w:r>
            <w:r>
              <w:t>he school principal will have final budget decision-making authority for Program 13027 funds, except as defined under Local School Leadership Council Budget Authority and subject to the approval of the Educational Service Center Superintendent or designee.</w:t>
            </w:r>
          </w:p>
          <w:p w14:paraId="70757365" w14:textId="77777777" w:rsidR="007139C4" w:rsidRDefault="007139C4" w:rsidP="00F722B3">
            <w:pPr>
              <w:pStyle w:val="Normal1"/>
            </w:pPr>
          </w:p>
          <w:p w14:paraId="64D8F043" w14:textId="77777777" w:rsidR="007139C4" w:rsidRDefault="007139C4" w:rsidP="00F722B3">
            <w:pPr>
              <w:pStyle w:val="Normal1"/>
            </w:pPr>
          </w:p>
          <w:p w14:paraId="718633F2" w14:textId="77777777" w:rsidR="007139C4" w:rsidRDefault="007139C4" w:rsidP="00F722B3">
            <w:pPr>
              <w:pStyle w:val="Normal1"/>
            </w:pPr>
          </w:p>
          <w:p w14:paraId="4483C38C" w14:textId="77777777" w:rsidR="007139C4" w:rsidRDefault="007139C4" w:rsidP="00F722B3">
            <w:pPr>
              <w:pStyle w:val="Normal1"/>
            </w:pPr>
          </w:p>
          <w:p w14:paraId="0DF1BCC9" w14:textId="77777777" w:rsidR="007139C4" w:rsidRDefault="007139C4" w:rsidP="00F722B3">
            <w:pPr>
              <w:pStyle w:val="Normal1"/>
            </w:pPr>
          </w:p>
          <w:p w14:paraId="0DE42637" w14:textId="77777777" w:rsidR="007139C4" w:rsidRDefault="007139C4" w:rsidP="00F722B3">
            <w:pPr>
              <w:pStyle w:val="Normal1"/>
            </w:pPr>
          </w:p>
          <w:p w14:paraId="049AD27E" w14:textId="77777777" w:rsidR="007139C4" w:rsidRDefault="007139C4" w:rsidP="00F722B3">
            <w:pPr>
              <w:pStyle w:val="Normal1"/>
            </w:pPr>
          </w:p>
          <w:p w14:paraId="4289DC54" w14:textId="77777777" w:rsidR="007139C4" w:rsidRDefault="007139C4" w:rsidP="00F722B3">
            <w:pPr>
              <w:pStyle w:val="Normal1"/>
            </w:pPr>
          </w:p>
          <w:p w14:paraId="3DD650F7" w14:textId="77777777" w:rsidR="007139C4" w:rsidRDefault="007139C4" w:rsidP="00F722B3">
            <w:pPr>
              <w:pStyle w:val="Normal1"/>
            </w:pPr>
          </w:p>
          <w:p w14:paraId="61ECF463" w14:textId="77777777" w:rsidR="007139C4" w:rsidRDefault="007139C4" w:rsidP="00F722B3">
            <w:pPr>
              <w:pStyle w:val="Normal1"/>
            </w:pPr>
          </w:p>
          <w:p w14:paraId="5A685FF1" w14:textId="77777777" w:rsidR="007139C4" w:rsidRDefault="007139C4" w:rsidP="00F722B3">
            <w:pPr>
              <w:pStyle w:val="Normal1"/>
            </w:pPr>
          </w:p>
          <w:p w14:paraId="7135828E" w14:textId="77777777" w:rsidR="007139C4" w:rsidRDefault="007139C4" w:rsidP="00F722B3">
            <w:pPr>
              <w:pStyle w:val="Normal1"/>
            </w:pPr>
          </w:p>
          <w:p w14:paraId="2CDE71E8" w14:textId="77777777" w:rsidR="007139C4" w:rsidRDefault="007139C4" w:rsidP="00F722B3">
            <w:pPr>
              <w:pStyle w:val="Normal1"/>
            </w:pPr>
          </w:p>
          <w:p w14:paraId="6CC48F8B" w14:textId="77777777" w:rsidR="007139C4" w:rsidRDefault="007139C4" w:rsidP="00F722B3">
            <w:pPr>
              <w:pStyle w:val="Normal1"/>
            </w:pPr>
          </w:p>
          <w:p w14:paraId="4BC3C586" w14:textId="77777777" w:rsidR="007139C4" w:rsidRDefault="007139C4" w:rsidP="00F722B3">
            <w:pPr>
              <w:pStyle w:val="Normal1"/>
            </w:pPr>
          </w:p>
          <w:p w14:paraId="307D939A" w14:textId="77777777" w:rsidR="007139C4" w:rsidRDefault="007139C4" w:rsidP="00F722B3">
            <w:pPr>
              <w:pStyle w:val="Normal1"/>
            </w:pPr>
          </w:p>
          <w:p w14:paraId="3A8CCE10" w14:textId="77777777" w:rsidR="007139C4" w:rsidRDefault="007139C4" w:rsidP="00F722B3">
            <w:pPr>
              <w:pStyle w:val="Normal1"/>
            </w:pPr>
          </w:p>
          <w:p w14:paraId="46CA216A" w14:textId="77777777" w:rsidR="007139C4" w:rsidRDefault="007139C4" w:rsidP="00F722B3">
            <w:pPr>
              <w:pStyle w:val="Normal1"/>
            </w:pPr>
          </w:p>
          <w:p w14:paraId="5370C509" w14:textId="77777777" w:rsidR="007139C4" w:rsidRDefault="007139C4" w:rsidP="00F722B3">
            <w:pPr>
              <w:pStyle w:val="Normal1"/>
            </w:pPr>
          </w:p>
          <w:p w14:paraId="2843C8D5" w14:textId="77777777" w:rsidR="007139C4" w:rsidRDefault="007139C4" w:rsidP="00F722B3">
            <w:pPr>
              <w:pStyle w:val="Normal1"/>
            </w:pPr>
          </w:p>
          <w:p w14:paraId="4B7C4FB2" w14:textId="77777777" w:rsidR="007139C4" w:rsidRDefault="007139C4" w:rsidP="00F722B3">
            <w:pPr>
              <w:pStyle w:val="Normal1"/>
            </w:pPr>
          </w:p>
          <w:p w14:paraId="7B0A41F7" w14:textId="77777777" w:rsidR="007139C4" w:rsidRDefault="007139C4" w:rsidP="00F722B3">
            <w:pPr>
              <w:pStyle w:val="Normal1"/>
            </w:pPr>
          </w:p>
          <w:p w14:paraId="5391ACEC" w14:textId="77777777" w:rsidR="007139C4" w:rsidRDefault="007139C4" w:rsidP="00F722B3">
            <w:pPr>
              <w:pStyle w:val="Normal1"/>
              <w:ind w:left="720" w:firstLine="180"/>
            </w:pPr>
          </w:p>
        </w:tc>
      </w:tr>
      <w:tr w:rsidR="007139C4" w14:paraId="152A4038" w14:textId="77777777">
        <w:trPr>
          <w:trHeight w:val="420"/>
        </w:trPr>
        <w:tc>
          <w:tcPr>
            <w:tcW w:w="9360" w:type="dxa"/>
            <w:tcMar>
              <w:top w:w="100" w:type="dxa"/>
              <w:left w:w="100" w:type="dxa"/>
              <w:bottom w:w="100" w:type="dxa"/>
              <w:right w:w="100" w:type="dxa"/>
            </w:tcMar>
          </w:tcPr>
          <w:p w14:paraId="205269E8" w14:textId="77777777" w:rsidR="007139C4" w:rsidRDefault="00FA1A2E" w:rsidP="00F722B3">
            <w:pPr>
              <w:pStyle w:val="Normal1"/>
              <w:ind w:left="705" w:hanging="705"/>
            </w:pPr>
            <w:r>
              <w:lastRenderedPageBreak/>
              <w:t>3.</w:t>
            </w:r>
            <w:r>
              <w:tab/>
              <w:t xml:space="preserve">How does your school plan to use the </w:t>
            </w:r>
            <w:r>
              <w:rPr>
                <w:u w:val="single"/>
              </w:rPr>
              <w:t>Curriculum and Assessment</w:t>
            </w:r>
            <w:r>
              <w:t xml:space="preserve"> autonomy?  (See ESBMM Manual pp. 16 - 23 for guidance).</w:t>
            </w:r>
          </w:p>
          <w:p w14:paraId="14B5A29B" w14:textId="77777777" w:rsidR="007139C4" w:rsidRDefault="007139C4" w:rsidP="00F722B3">
            <w:pPr>
              <w:pStyle w:val="Normal1"/>
              <w:widowControl w:val="0"/>
              <w:spacing w:line="240" w:lineRule="auto"/>
            </w:pPr>
          </w:p>
          <w:p w14:paraId="172BC610" w14:textId="77777777" w:rsidR="007139C4" w:rsidRDefault="007139C4" w:rsidP="00F722B3">
            <w:pPr>
              <w:pStyle w:val="Normal1"/>
              <w:widowControl w:val="0"/>
              <w:spacing w:line="240" w:lineRule="auto"/>
            </w:pPr>
          </w:p>
          <w:p w14:paraId="055A1EAB" w14:textId="152719DF" w:rsidR="007139C4" w:rsidRDefault="00725BD2" w:rsidP="00F722B3">
            <w:pPr>
              <w:pStyle w:val="Normal1"/>
              <w:widowControl w:val="0"/>
              <w:spacing w:line="240" w:lineRule="auto"/>
            </w:pPr>
            <w:r>
              <w:t>We reserve the right to exercise our autonom</w:t>
            </w:r>
            <w:r w:rsidR="001B67A4">
              <w:t xml:space="preserve">ies in curriculum </w:t>
            </w:r>
            <w:r>
              <w:t xml:space="preserve">and assessment.  </w:t>
            </w:r>
          </w:p>
          <w:p w14:paraId="6D574B34" w14:textId="5AF64F37" w:rsidR="007139C4" w:rsidRDefault="007139C4" w:rsidP="00F722B3">
            <w:pPr>
              <w:pStyle w:val="Normal1"/>
              <w:widowControl w:val="0"/>
              <w:spacing w:line="240" w:lineRule="auto"/>
            </w:pPr>
          </w:p>
          <w:p w14:paraId="48ECF5DD" w14:textId="77777777" w:rsidR="007139C4" w:rsidRDefault="007139C4" w:rsidP="00F722B3">
            <w:pPr>
              <w:pStyle w:val="Normal1"/>
              <w:widowControl w:val="0"/>
              <w:spacing w:line="240" w:lineRule="auto"/>
            </w:pPr>
          </w:p>
          <w:p w14:paraId="4A0C631C" w14:textId="77777777" w:rsidR="007139C4" w:rsidRDefault="007139C4" w:rsidP="00F722B3">
            <w:pPr>
              <w:pStyle w:val="Normal1"/>
              <w:widowControl w:val="0"/>
              <w:spacing w:line="240" w:lineRule="auto"/>
            </w:pPr>
          </w:p>
          <w:p w14:paraId="3A281DCB" w14:textId="77777777" w:rsidR="007139C4" w:rsidRDefault="007139C4" w:rsidP="00F722B3">
            <w:pPr>
              <w:pStyle w:val="Normal1"/>
              <w:widowControl w:val="0"/>
              <w:spacing w:line="240" w:lineRule="auto"/>
            </w:pPr>
          </w:p>
          <w:p w14:paraId="300BC84B" w14:textId="77777777" w:rsidR="007139C4" w:rsidRDefault="007139C4" w:rsidP="00F722B3">
            <w:pPr>
              <w:pStyle w:val="Normal1"/>
              <w:widowControl w:val="0"/>
              <w:spacing w:line="240" w:lineRule="auto"/>
            </w:pPr>
          </w:p>
          <w:p w14:paraId="4F0FAD07" w14:textId="77777777" w:rsidR="007139C4" w:rsidRDefault="007139C4" w:rsidP="00F722B3">
            <w:pPr>
              <w:pStyle w:val="Normal1"/>
              <w:widowControl w:val="0"/>
              <w:spacing w:line="240" w:lineRule="auto"/>
            </w:pPr>
          </w:p>
          <w:p w14:paraId="276DBFD5" w14:textId="77777777" w:rsidR="007139C4" w:rsidRDefault="007139C4" w:rsidP="00F722B3">
            <w:pPr>
              <w:pStyle w:val="Normal1"/>
              <w:widowControl w:val="0"/>
              <w:spacing w:line="240" w:lineRule="auto"/>
            </w:pPr>
          </w:p>
          <w:p w14:paraId="38652380" w14:textId="77777777" w:rsidR="007139C4" w:rsidRDefault="007139C4" w:rsidP="00F722B3">
            <w:pPr>
              <w:pStyle w:val="Normal1"/>
              <w:widowControl w:val="0"/>
              <w:spacing w:line="240" w:lineRule="auto"/>
            </w:pPr>
          </w:p>
          <w:p w14:paraId="1B0FA62A" w14:textId="77777777" w:rsidR="007139C4" w:rsidRDefault="007139C4" w:rsidP="00F722B3">
            <w:pPr>
              <w:pStyle w:val="Normal1"/>
              <w:widowControl w:val="0"/>
              <w:spacing w:line="240" w:lineRule="auto"/>
            </w:pPr>
          </w:p>
          <w:p w14:paraId="426669BB" w14:textId="77777777" w:rsidR="007139C4" w:rsidRDefault="007139C4" w:rsidP="00F722B3">
            <w:pPr>
              <w:pStyle w:val="Normal1"/>
              <w:widowControl w:val="0"/>
              <w:spacing w:line="240" w:lineRule="auto"/>
            </w:pPr>
          </w:p>
          <w:p w14:paraId="6DF307EB" w14:textId="77777777" w:rsidR="007139C4" w:rsidRDefault="007139C4" w:rsidP="00F722B3">
            <w:pPr>
              <w:pStyle w:val="Normal1"/>
              <w:widowControl w:val="0"/>
              <w:spacing w:line="240" w:lineRule="auto"/>
            </w:pPr>
          </w:p>
          <w:p w14:paraId="1F83AC2C" w14:textId="77777777" w:rsidR="007139C4" w:rsidRDefault="007139C4" w:rsidP="00F722B3">
            <w:pPr>
              <w:pStyle w:val="Normal1"/>
              <w:widowControl w:val="0"/>
              <w:spacing w:line="240" w:lineRule="auto"/>
            </w:pPr>
          </w:p>
          <w:p w14:paraId="1970D9BF" w14:textId="77777777" w:rsidR="007139C4" w:rsidRDefault="007139C4" w:rsidP="00F722B3">
            <w:pPr>
              <w:pStyle w:val="Normal1"/>
              <w:widowControl w:val="0"/>
              <w:spacing w:line="240" w:lineRule="auto"/>
            </w:pPr>
          </w:p>
          <w:p w14:paraId="195E2BFC" w14:textId="77777777" w:rsidR="007139C4" w:rsidRDefault="007139C4" w:rsidP="00F722B3">
            <w:pPr>
              <w:pStyle w:val="Normal1"/>
              <w:widowControl w:val="0"/>
              <w:spacing w:line="240" w:lineRule="auto"/>
            </w:pPr>
          </w:p>
          <w:p w14:paraId="4CCA33D8" w14:textId="77777777" w:rsidR="007139C4" w:rsidRDefault="007139C4" w:rsidP="00F722B3">
            <w:pPr>
              <w:pStyle w:val="Normal1"/>
              <w:widowControl w:val="0"/>
              <w:spacing w:line="240" w:lineRule="auto"/>
            </w:pPr>
          </w:p>
          <w:p w14:paraId="0433C262" w14:textId="77777777" w:rsidR="007139C4" w:rsidRDefault="007139C4" w:rsidP="00F722B3">
            <w:pPr>
              <w:pStyle w:val="Normal1"/>
              <w:widowControl w:val="0"/>
              <w:spacing w:line="240" w:lineRule="auto"/>
            </w:pPr>
          </w:p>
          <w:p w14:paraId="50B4E611" w14:textId="77777777" w:rsidR="007139C4" w:rsidRDefault="007139C4" w:rsidP="00F722B3">
            <w:pPr>
              <w:pStyle w:val="Normal1"/>
              <w:widowControl w:val="0"/>
              <w:spacing w:line="240" w:lineRule="auto"/>
            </w:pPr>
          </w:p>
          <w:p w14:paraId="46EB0A6B" w14:textId="77777777" w:rsidR="007139C4" w:rsidRDefault="007139C4" w:rsidP="00F722B3">
            <w:pPr>
              <w:pStyle w:val="Normal1"/>
              <w:widowControl w:val="0"/>
              <w:spacing w:line="240" w:lineRule="auto"/>
            </w:pPr>
          </w:p>
          <w:p w14:paraId="41FB8875" w14:textId="77777777" w:rsidR="007139C4" w:rsidRDefault="007139C4" w:rsidP="00F722B3">
            <w:pPr>
              <w:pStyle w:val="Normal1"/>
              <w:widowControl w:val="0"/>
              <w:spacing w:line="240" w:lineRule="auto"/>
            </w:pPr>
          </w:p>
          <w:p w14:paraId="69AEC552" w14:textId="77777777" w:rsidR="007139C4" w:rsidRDefault="007139C4" w:rsidP="00F722B3">
            <w:pPr>
              <w:pStyle w:val="Normal1"/>
              <w:widowControl w:val="0"/>
              <w:spacing w:line="240" w:lineRule="auto"/>
            </w:pPr>
          </w:p>
          <w:p w14:paraId="70D4CC4E" w14:textId="77777777" w:rsidR="007139C4" w:rsidRDefault="007139C4" w:rsidP="00F722B3">
            <w:pPr>
              <w:pStyle w:val="Normal1"/>
              <w:widowControl w:val="0"/>
              <w:spacing w:line="240" w:lineRule="auto"/>
            </w:pPr>
          </w:p>
          <w:p w14:paraId="2EAEAD4B" w14:textId="77777777" w:rsidR="007139C4" w:rsidRDefault="007139C4" w:rsidP="00F722B3">
            <w:pPr>
              <w:pStyle w:val="Normal1"/>
              <w:widowControl w:val="0"/>
              <w:spacing w:line="240" w:lineRule="auto"/>
            </w:pPr>
          </w:p>
          <w:p w14:paraId="7E3AF1E1" w14:textId="77777777" w:rsidR="007139C4" w:rsidRDefault="007139C4" w:rsidP="00F722B3">
            <w:pPr>
              <w:pStyle w:val="Normal1"/>
              <w:widowControl w:val="0"/>
              <w:spacing w:line="240" w:lineRule="auto"/>
            </w:pPr>
          </w:p>
          <w:p w14:paraId="365E4A90" w14:textId="77777777" w:rsidR="007139C4" w:rsidRDefault="007139C4" w:rsidP="00F722B3">
            <w:pPr>
              <w:pStyle w:val="Normal1"/>
              <w:widowControl w:val="0"/>
              <w:spacing w:line="240" w:lineRule="auto"/>
            </w:pPr>
          </w:p>
          <w:p w14:paraId="5A5F39AC" w14:textId="77777777" w:rsidR="007139C4" w:rsidRDefault="007139C4" w:rsidP="00F722B3">
            <w:pPr>
              <w:pStyle w:val="Normal1"/>
              <w:widowControl w:val="0"/>
              <w:spacing w:line="240" w:lineRule="auto"/>
            </w:pPr>
          </w:p>
          <w:p w14:paraId="123460A4" w14:textId="77777777" w:rsidR="007139C4" w:rsidRDefault="007139C4" w:rsidP="00F722B3">
            <w:pPr>
              <w:pStyle w:val="Normal1"/>
              <w:widowControl w:val="0"/>
              <w:spacing w:line="240" w:lineRule="auto"/>
            </w:pPr>
          </w:p>
          <w:p w14:paraId="7E6C2F4B" w14:textId="77777777" w:rsidR="007139C4" w:rsidRDefault="007139C4" w:rsidP="00F722B3">
            <w:pPr>
              <w:pStyle w:val="Normal1"/>
              <w:widowControl w:val="0"/>
              <w:spacing w:line="240" w:lineRule="auto"/>
            </w:pPr>
          </w:p>
          <w:p w14:paraId="175F4789" w14:textId="77777777" w:rsidR="007139C4" w:rsidRDefault="007139C4" w:rsidP="00F722B3">
            <w:pPr>
              <w:pStyle w:val="Normal1"/>
              <w:widowControl w:val="0"/>
              <w:spacing w:line="240" w:lineRule="auto"/>
            </w:pPr>
          </w:p>
          <w:p w14:paraId="3D480CD7" w14:textId="77777777" w:rsidR="007139C4" w:rsidRDefault="007139C4" w:rsidP="00F722B3">
            <w:pPr>
              <w:pStyle w:val="Normal1"/>
              <w:widowControl w:val="0"/>
              <w:spacing w:line="240" w:lineRule="auto"/>
            </w:pPr>
          </w:p>
          <w:p w14:paraId="1021652E" w14:textId="77777777" w:rsidR="007139C4" w:rsidRDefault="007139C4" w:rsidP="00F722B3">
            <w:pPr>
              <w:pStyle w:val="Normal1"/>
              <w:widowControl w:val="0"/>
              <w:spacing w:line="240" w:lineRule="auto"/>
            </w:pPr>
          </w:p>
          <w:p w14:paraId="6C335DB7" w14:textId="77777777" w:rsidR="007139C4" w:rsidRDefault="007139C4" w:rsidP="00F722B3">
            <w:pPr>
              <w:pStyle w:val="Normal1"/>
              <w:widowControl w:val="0"/>
              <w:spacing w:line="240" w:lineRule="auto"/>
            </w:pPr>
          </w:p>
          <w:p w14:paraId="099F24AD" w14:textId="77777777" w:rsidR="007139C4" w:rsidRDefault="007139C4" w:rsidP="00F722B3">
            <w:pPr>
              <w:pStyle w:val="Normal1"/>
              <w:widowControl w:val="0"/>
              <w:spacing w:line="240" w:lineRule="auto"/>
            </w:pPr>
          </w:p>
          <w:p w14:paraId="394EC99B" w14:textId="77777777" w:rsidR="007139C4" w:rsidRDefault="007139C4" w:rsidP="00F722B3">
            <w:pPr>
              <w:pStyle w:val="Normal1"/>
              <w:widowControl w:val="0"/>
              <w:spacing w:line="240" w:lineRule="auto"/>
            </w:pPr>
          </w:p>
          <w:p w14:paraId="1E990119" w14:textId="77777777" w:rsidR="007139C4" w:rsidRDefault="007139C4" w:rsidP="00F722B3">
            <w:pPr>
              <w:pStyle w:val="Normal1"/>
              <w:widowControl w:val="0"/>
              <w:spacing w:line="240" w:lineRule="auto"/>
            </w:pPr>
          </w:p>
          <w:p w14:paraId="6ECBE1FD" w14:textId="77777777" w:rsidR="007139C4" w:rsidRDefault="007139C4" w:rsidP="00F722B3">
            <w:pPr>
              <w:pStyle w:val="Normal1"/>
              <w:widowControl w:val="0"/>
              <w:spacing w:line="240" w:lineRule="auto"/>
            </w:pPr>
          </w:p>
          <w:p w14:paraId="1EA992CF" w14:textId="77777777" w:rsidR="007139C4" w:rsidRDefault="007139C4" w:rsidP="00F722B3">
            <w:pPr>
              <w:pStyle w:val="Normal1"/>
              <w:widowControl w:val="0"/>
              <w:spacing w:line="240" w:lineRule="auto"/>
            </w:pPr>
          </w:p>
          <w:p w14:paraId="6A71D841" w14:textId="77777777" w:rsidR="007139C4" w:rsidRDefault="007139C4" w:rsidP="00F722B3">
            <w:pPr>
              <w:pStyle w:val="Normal1"/>
              <w:widowControl w:val="0"/>
              <w:spacing w:line="240" w:lineRule="auto"/>
            </w:pPr>
          </w:p>
          <w:p w14:paraId="2C821346" w14:textId="77777777" w:rsidR="007139C4" w:rsidRDefault="007139C4" w:rsidP="00F722B3">
            <w:pPr>
              <w:pStyle w:val="Normal1"/>
              <w:widowControl w:val="0"/>
              <w:spacing w:line="240" w:lineRule="auto"/>
              <w:ind w:firstLine="180"/>
            </w:pPr>
          </w:p>
        </w:tc>
      </w:tr>
    </w:tbl>
    <w:p w14:paraId="10EE6B61"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26267E89" w14:textId="77777777">
        <w:trPr>
          <w:trHeight w:val="420"/>
        </w:trPr>
        <w:tc>
          <w:tcPr>
            <w:tcW w:w="9360" w:type="dxa"/>
            <w:tcMar>
              <w:top w:w="100" w:type="dxa"/>
              <w:left w:w="100" w:type="dxa"/>
              <w:bottom w:w="100" w:type="dxa"/>
              <w:right w:w="100" w:type="dxa"/>
            </w:tcMar>
          </w:tcPr>
          <w:p w14:paraId="259A2335" w14:textId="77777777" w:rsidR="007139C4" w:rsidRDefault="00FA1A2E" w:rsidP="00F722B3">
            <w:pPr>
              <w:pStyle w:val="Normal1"/>
              <w:ind w:left="720" w:hanging="720"/>
            </w:pPr>
            <w:r>
              <w:lastRenderedPageBreak/>
              <w:t>4.</w:t>
            </w:r>
            <w:r>
              <w:tab/>
              <w:t xml:space="preserve">How does your school plan to use the </w:t>
            </w:r>
            <w:r>
              <w:rPr>
                <w:u w:val="single"/>
              </w:rPr>
              <w:t>Professional Development</w:t>
            </w:r>
            <w:r>
              <w:t xml:space="preserve"> autonomy?  (See ESBMM Manual pp. 24 - 25 for guidance).</w:t>
            </w:r>
          </w:p>
          <w:p w14:paraId="25458039" w14:textId="77777777" w:rsidR="007139C4" w:rsidRDefault="007139C4">
            <w:pPr>
              <w:pStyle w:val="Normal1"/>
              <w:widowControl w:val="0"/>
              <w:spacing w:line="240" w:lineRule="auto"/>
            </w:pPr>
          </w:p>
          <w:p w14:paraId="7654C79F" w14:textId="77777777" w:rsidR="007139C4" w:rsidRDefault="007139C4">
            <w:pPr>
              <w:pStyle w:val="Normal1"/>
              <w:widowControl w:val="0"/>
              <w:spacing w:line="240" w:lineRule="auto"/>
            </w:pPr>
          </w:p>
          <w:p w14:paraId="2D7B1274" w14:textId="77777777" w:rsidR="007139C4" w:rsidRDefault="007139C4">
            <w:pPr>
              <w:pStyle w:val="Normal1"/>
              <w:widowControl w:val="0"/>
              <w:spacing w:line="240" w:lineRule="auto"/>
            </w:pPr>
          </w:p>
          <w:p w14:paraId="657FB0FF" w14:textId="77777777" w:rsidR="007139C4" w:rsidRDefault="007139C4">
            <w:pPr>
              <w:pStyle w:val="Normal1"/>
              <w:widowControl w:val="0"/>
              <w:spacing w:line="240" w:lineRule="auto"/>
            </w:pPr>
          </w:p>
          <w:p w14:paraId="6EB62410" w14:textId="2CFFE615" w:rsidR="007139C4" w:rsidRDefault="001B67A4">
            <w:pPr>
              <w:pStyle w:val="Normal1"/>
              <w:widowControl w:val="0"/>
              <w:spacing w:line="240" w:lineRule="auto"/>
            </w:pPr>
            <w:r>
              <w:t>We reserve the right to exercise our autonomies in the area of Professional Development.</w:t>
            </w:r>
          </w:p>
          <w:p w14:paraId="5C927C90" w14:textId="77777777" w:rsidR="007139C4" w:rsidRDefault="007139C4">
            <w:pPr>
              <w:pStyle w:val="Normal1"/>
              <w:widowControl w:val="0"/>
              <w:spacing w:line="240" w:lineRule="auto"/>
            </w:pPr>
          </w:p>
          <w:p w14:paraId="7AC178CD" w14:textId="77777777" w:rsidR="007139C4" w:rsidRDefault="007139C4">
            <w:pPr>
              <w:pStyle w:val="Normal1"/>
              <w:widowControl w:val="0"/>
              <w:spacing w:line="240" w:lineRule="auto"/>
            </w:pPr>
          </w:p>
          <w:p w14:paraId="6B443E2A" w14:textId="1AC3764D" w:rsidR="007139C4" w:rsidRDefault="007139C4">
            <w:pPr>
              <w:pStyle w:val="Normal1"/>
              <w:widowControl w:val="0"/>
              <w:spacing w:line="240" w:lineRule="auto"/>
            </w:pPr>
          </w:p>
          <w:p w14:paraId="3411CE77" w14:textId="77777777" w:rsidR="007139C4" w:rsidRDefault="007139C4">
            <w:pPr>
              <w:pStyle w:val="Normal1"/>
              <w:widowControl w:val="0"/>
              <w:spacing w:line="240" w:lineRule="auto"/>
            </w:pPr>
          </w:p>
          <w:p w14:paraId="2A2A72CA" w14:textId="77777777" w:rsidR="007139C4" w:rsidRDefault="007139C4">
            <w:pPr>
              <w:pStyle w:val="Normal1"/>
              <w:widowControl w:val="0"/>
              <w:spacing w:line="240" w:lineRule="auto"/>
            </w:pPr>
          </w:p>
          <w:p w14:paraId="398274C4" w14:textId="77777777" w:rsidR="007139C4" w:rsidRDefault="007139C4">
            <w:pPr>
              <w:pStyle w:val="Normal1"/>
              <w:widowControl w:val="0"/>
              <w:spacing w:line="240" w:lineRule="auto"/>
            </w:pPr>
          </w:p>
          <w:p w14:paraId="5CC664AF" w14:textId="77777777" w:rsidR="007139C4" w:rsidRDefault="007139C4">
            <w:pPr>
              <w:pStyle w:val="Normal1"/>
              <w:widowControl w:val="0"/>
              <w:spacing w:line="240" w:lineRule="auto"/>
            </w:pPr>
          </w:p>
          <w:p w14:paraId="4211737A" w14:textId="77777777" w:rsidR="007139C4" w:rsidRDefault="007139C4">
            <w:pPr>
              <w:pStyle w:val="Normal1"/>
              <w:widowControl w:val="0"/>
              <w:spacing w:line="240" w:lineRule="auto"/>
            </w:pPr>
          </w:p>
          <w:p w14:paraId="3287EA5C" w14:textId="77777777" w:rsidR="007139C4" w:rsidRDefault="007139C4">
            <w:pPr>
              <w:pStyle w:val="Normal1"/>
              <w:widowControl w:val="0"/>
              <w:spacing w:line="240" w:lineRule="auto"/>
            </w:pPr>
          </w:p>
          <w:p w14:paraId="23369980" w14:textId="77777777" w:rsidR="007139C4" w:rsidRDefault="007139C4">
            <w:pPr>
              <w:pStyle w:val="Normal1"/>
              <w:widowControl w:val="0"/>
              <w:spacing w:line="240" w:lineRule="auto"/>
            </w:pPr>
          </w:p>
          <w:p w14:paraId="00AB8152" w14:textId="77777777" w:rsidR="007139C4" w:rsidRDefault="007139C4">
            <w:pPr>
              <w:pStyle w:val="Normal1"/>
              <w:widowControl w:val="0"/>
              <w:spacing w:line="240" w:lineRule="auto"/>
            </w:pPr>
          </w:p>
          <w:p w14:paraId="4E8CD4A5" w14:textId="77777777" w:rsidR="007139C4" w:rsidRDefault="007139C4">
            <w:pPr>
              <w:pStyle w:val="Normal1"/>
              <w:widowControl w:val="0"/>
              <w:spacing w:line="240" w:lineRule="auto"/>
            </w:pPr>
          </w:p>
          <w:p w14:paraId="0BC69E14" w14:textId="77777777" w:rsidR="007139C4" w:rsidRDefault="007139C4">
            <w:pPr>
              <w:pStyle w:val="Normal1"/>
              <w:widowControl w:val="0"/>
              <w:spacing w:line="240" w:lineRule="auto"/>
            </w:pPr>
          </w:p>
          <w:p w14:paraId="5DAB25ED" w14:textId="77777777" w:rsidR="007139C4" w:rsidRDefault="007139C4">
            <w:pPr>
              <w:pStyle w:val="Normal1"/>
              <w:widowControl w:val="0"/>
              <w:spacing w:line="240" w:lineRule="auto"/>
            </w:pPr>
          </w:p>
          <w:p w14:paraId="09DAEBF0" w14:textId="77777777" w:rsidR="007139C4" w:rsidRDefault="007139C4">
            <w:pPr>
              <w:pStyle w:val="Normal1"/>
              <w:widowControl w:val="0"/>
              <w:spacing w:line="240" w:lineRule="auto"/>
            </w:pPr>
          </w:p>
          <w:p w14:paraId="2E9A0CD0" w14:textId="77777777" w:rsidR="007139C4" w:rsidRDefault="007139C4">
            <w:pPr>
              <w:pStyle w:val="Normal1"/>
              <w:widowControl w:val="0"/>
              <w:spacing w:line="240" w:lineRule="auto"/>
            </w:pPr>
          </w:p>
          <w:p w14:paraId="66EA4AFF" w14:textId="77777777" w:rsidR="007139C4" w:rsidRDefault="007139C4">
            <w:pPr>
              <w:pStyle w:val="Normal1"/>
              <w:widowControl w:val="0"/>
              <w:spacing w:line="240" w:lineRule="auto"/>
            </w:pPr>
          </w:p>
          <w:p w14:paraId="454C04C2" w14:textId="77777777" w:rsidR="007139C4" w:rsidRDefault="007139C4">
            <w:pPr>
              <w:pStyle w:val="Normal1"/>
              <w:widowControl w:val="0"/>
              <w:spacing w:line="240" w:lineRule="auto"/>
            </w:pPr>
          </w:p>
          <w:p w14:paraId="105F6471" w14:textId="77777777" w:rsidR="007139C4" w:rsidRDefault="007139C4">
            <w:pPr>
              <w:pStyle w:val="Normal1"/>
              <w:widowControl w:val="0"/>
              <w:spacing w:line="240" w:lineRule="auto"/>
            </w:pPr>
          </w:p>
          <w:p w14:paraId="369CEDFC" w14:textId="77777777" w:rsidR="007139C4" w:rsidRDefault="007139C4">
            <w:pPr>
              <w:pStyle w:val="Normal1"/>
              <w:widowControl w:val="0"/>
              <w:spacing w:line="240" w:lineRule="auto"/>
            </w:pPr>
          </w:p>
          <w:p w14:paraId="3D62B975" w14:textId="77777777" w:rsidR="007139C4" w:rsidRDefault="007139C4">
            <w:pPr>
              <w:pStyle w:val="Normal1"/>
              <w:widowControl w:val="0"/>
              <w:spacing w:line="240" w:lineRule="auto"/>
            </w:pPr>
          </w:p>
          <w:p w14:paraId="0F71A056" w14:textId="77777777" w:rsidR="007139C4" w:rsidRDefault="007139C4">
            <w:pPr>
              <w:pStyle w:val="Normal1"/>
              <w:widowControl w:val="0"/>
              <w:spacing w:line="240" w:lineRule="auto"/>
            </w:pPr>
          </w:p>
          <w:p w14:paraId="1520CD20" w14:textId="77777777" w:rsidR="007139C4" w:rsidRDefault="007139C4">
            <w:pPr>
              <w:pStyle w:val="Normal1"/>
              <w:widowControl w:val="0"/>
              <w:spacing w:line="240" w:lineRule="auto"/>
            </w:pPr>
          </w:p>
          <w:p w14:paraId="2669FBD9" w14:textId="77777777" w:rsidR="007139C4" w:rsidRDefault="007139C4">
            <w:pPr>
              <w:pStyle w:val="Normal1"/>
              <w:widowControl w:val="0"/>
              <w:spacing w:line="240" w:lineRule="auto"/>
            </w:pPr>
          </w:p>
          <w:p w14:paraId="4AEF88A7" w14:textId="77777777" w:rsidR="007139C4" w:rsidRDefault="007139C4">
            <w:pPr>
              <w:pStyle w:val="Normal1"/>
              <w:widowControl w:val="0"/>
              <w:spacing w:line="240" w:lineRule="auto"/>
            </w:pPr>
          </w:p>
          <w:p w14:paraId="625A39D2" w14:textId="77777777" w:rsidR="007139C4" w:rsidRDefault="007139C4">
            <w:pPr>
              <w:pStyle w:val="Normal1"/>
              <w:widowControl w:val="0"/>
              <w:spacing w:line="240" w:lineRule="auto"/>
            </w:pPr>
          </w:p>
          <w:p w14:paraId="3A690E3F" w14:textId="77777777" w:rsidR="007139C4" w:rsidRDefault="007139C4">
            <w:pPr>
              <w:pStyle w:val="Normal1"/>
              <w:widowControl w:val="0"/>
              <w:spacing w:line="240" w:lineRule="auto"/>
            </w:pPr>
          </w:p>
          <w:p w14:paraId="6B54625F" w14:textId="77777777" w:rsidR="007139C4" w:rsidRDefault="007139C4">
            <w:pPr>
              <w:pStyle w:val="Normal1"/>
              <w:widowControl w:val="0"/>
              <w:spacing w:line="240" w:lineRule="auto"/>
            </w:pPr>
          </w:p>
          <w:p w14:paraId="1F4ECE66" w14:textId="77777777" w:rsidR="007139C4" w:rsidRDefault="007139C4">
            <w:pPr>
              <w:pStyle w:val="Normal1"/>
              <w:widowControl w:val="0"/>
              <w:spacing w:line="240" w:lineRule="auto"/>
            </w:pPr>
          </w:p>
          <w:p w14:paraId="2D50EA82" w14:textId="77777777" w:rsidR="007139C4" w:rsidRDefault="007139C4">
            <w:pPr>
              <w:pStyle w:val="Normal1"/>
              <w:widowControl w:val="0"/>
              <w:spacing w:line="240" w:lineRule="auto"/>
            </w:pPr>
          </w:p>
          <w:p w14:paraId="144153B2" w14:textId="77777777" w:rsidR="007139C4" w:rsidRDefault="007139C4">
            <w:pPr>
              <w:pStyle w:val="Normal1"/>
              <w:widowControl w:val="0"/>
              <w:spacing w:line="240" w:lineRule="auto"/>
            </w:pPr>
          </w:p>
          <w:p w14:paraId="29349EAB" w14:textId="77777777" w:rsidR="007139C4" w:rsidRDefault="007139C4">
            <w:pPr>
              <w:pStyle w:val="Normal1"/>
              <w:widowControl w:val="0"/>
              <w:spacing w:line="240" w:lineRule="auto"/>
            </w:pPr>
          </w:p>
          <w:p w14:paraId="62B7D924" w14:textId="77777777" w:rsidR="007139C4" w:rsidRDefault="007139C4">
            <w:pPr>
              <w:pStyle w:val="Normal1"/>
              <w:widowControl w:val="0"/>
              <w:spacing w:line="240" w:lineRule="auto"/>
            </w:pPr>
          </w:p>
          <w:p w14:paraId="42121DCF" w14:textId="77777777" w:rsidR="007139C4" w:rsidRDefault="007139C4">
            <w:pPr>
              <w:pStyle w:val="Normal1"/>
              <w:widowControl w:val="0"/>
              <w:spacing w:line="240" w:lineRule="auto"/>
            </w:pPr>
          </w:p>
          <w:p w14:paraId="4C0E5EF9" w14:textId="77777777" w:rsidR="007139C4" w:rsidRDefault="007139C4">
            <w:pPr>
              <w:pStyle w:val="Normal1"/>
              <w:widowControl w:val="0"/>
              <w:spacing w:line="240" w:lineRule="auto"/>
            </w:pPr>
          </w:p>
          <w:p w14:paraId="5E5E48F4" w14:textId="77777777" w:rsidR="007139C4" w:rsidRDefault="007139C4">
            <w:pPr>
              <w:pStyle w:val="Normal1"/>
              <w:widowControl w:val="0"/>
              <w:spacing w:line="240" w:lineRule="auto"/>
            </w:pPr>
          </w:p>
          <w:p w14:paraId="622191F4" w14:textId="77777777" w:rsidR="007139C4" w:rsidRDefault="007139C4">
            <w:pPr>
              <w:pStyle w:val="Normal1"/>
              <w:widowControl w:val="0"/>
              <w:spacing w:line="240" w:lineRule="auto"/>
            </w:pPr>
          </w:p>
          <w:p w14:paraId="3CE92B43" w14:textId="77777777" w:rsidR="007139C4" w:rsidRDefault="007139C4">
            <w:pPr>
              <w:pStyle w:val="Normal1"/>
              <w:widowControl w:val="0"/>
              <w:spacing w:line="240" w:lineRule="auto"/>
            </w:pPr>
          </w:p>
          <w:p w14:paraId="582D7936" w14:textId="77777777" w:rsidR="007139C4" w:rsidRDefault="007139C4">
            <w:pPr>
              <w:pStyle w:val="Normal1"/>
              <w:widowControl w:val="0"/>
              <w:spacing w:line="240" w:lineRule="auto"/>
            </w:pPr>
          </w:p>
          <w:p w14:paraId="638FFE95" w14:textId="77777777" w:rsidR="007139C4" w:rsidRDefault="007139C4">
            <w:pPr>
              <w:pStyle w:val="Normal1"/>
              <w:widowControl w:val="0"/>
              <w:spacing w:line="240" w:lineRule="auto"/>
            </w:pPr>
          </w:p>
        </w:tc>
      </w:tr>
    </w:tbl>
    <w:p w14:paraId="2DD11088"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3CA343F5" w14:textId="77777777">
        <w:trPr>
          <w:trHeight w:val="420"/>
        </w:trPr>
        <w:tc>
          <w:tcPr>
            <w:tcW w:w="9360" w:type="dxa"/>
            <w:tcMar>
              <w:top w:w="100" w:type="dxa"/>
              <w:left w:w="100" w:type="dxa"/>
              <w:bottom w:w="100" w:type="dxa"/>
              <w:right w:w="100" w:type="dxa"/>
            </w:tcMar>
          </w:tcPr>
          <w:p w14:paraId="4874052D" w14:textId="77777777" w:rsidR="007139C4" w:rsidRDefault="00FA1A2E" w:rsidP="00F722B3">
            <w:pPr>
              <w:pStyle w:val="Normal1"/>
              <w:ind w:left="720" w:hanging="720"/>
            </w:pPr>
            <w:r>
              <w:lastRenderedPageBreak/>
              <w:t>5.</w:t>
            </w:r>
            <w:r>
              <w:tab/>
              <w:t xml:space="preserve">How does your school plan to use the </w:t>
            </w:r>
            <w:r>
              <w:rPr>
                <w:u w:val="single"/>
              </w:rPr>
              <w:t>School Schedules</w:t>
            </w:r>
            <w:r>
              <w:t xml:space="preserve"> autonomy?  (See ESBMM Manual p. 25 for guidance).</w:t>
            </w:r>
          </w:p>
          <w:p w14:paraId="25F76C09" w14:textId="77777777" w:rsidR="007139C4" w:rsidRDefault="007139C4">
            <w:pPr>
              <w:pStyle w:val="Normal1"/>
              <w:ind w:left="720"/>
            </w:pPr>
          </w:p>
          <w:p w14:paraId="1FF86332" w14:textId="77777777" w:rsidR="007139C4" w:rsidRDefault="007139C4">
            <w:pPr>
              <w:pStyle w:val="Normal1"/>
              <w:widowControl w:val="0"/>
              <w:spacing w:line="240" w:lineRule="auto"/>
            </w:pPr>
          </w:p>
          <w:p w14:paraId="17024B69" w14:textId="77777777" w:rsidR="007139C4" w:rsidRDefault="007139C4">
            <w:pPr>
              <w:pStyle w:val="Normal1"/>
              <w:widowControl w:val="0"/>
              <w:spacing w:line="240" w:lineRule="auto"/>
            </w:pPr>
          </w:p>
          <w:p w14:paraId="454E01F1" w14:textId="009C913A" w:rsidR="001B67A4" w:rsidRDefault="001B67A4" w:rsidP="001B67A4">
            <w:pPr>
              <w:pStyle w:val="Normal1"/>
              <w:widowControl w:val="0"/>
              <w:spacing w:line="240" w:lineRule="auto"/>
            </w:pPr>
            <w:r>
              <w:t>We reserve the right to exercise our autonomies in the area of School Schedules.</w:t>
            </w:r>
          </w:p>
          <w:p w14:paraId="4E13B13E" w14:textId="77777777" w:rsidR="007139C4" w:rsidRDefault="007139C4">
            <w:pPr>
              <w:pStyle w:val="Normal1"/>
              <w:widowControl w:val="0"/>
              <w:spacing w:line="240" w:lineRule="auto"/>
            </w:pPr>
          </w:p>
          <w:p w14:paraId="648376E8" w14:textId="77777777" w:rsidR="007139C4" w:rsidRDefault="007139C4">
            <w:pPr>
              <w:pStyle w:val="Normal1"/>
              <w:widowControl w:val="0"/>
              <w:spacing w:line="240" w:lineRule="auto"/>
            </w:pPr>
          </w:p>
          <w:p w14:paraId="227584E4" w14:textId="770C46EC" w:rsidR="007139C4" w:rsidRDefault="00FE2781">
            <w:pPr>
              <w:pStyle w:val="Normal1"/>
              <w:widowControl w:val="0"/>
              <w:spacing w:line="240" w:lineRule="auto"/>
            </w:pPr>
            <w:r>
              <w:t xml:space="preserve"> </w:t>
            </w:r>
          </w:p>
          <w:p w14:paraId="1177D3CE" w14:textId="77777777" w:rsidR="007139C4" w:rsidRDefault="007139C4">
            <w:pPr>
              <w:pStyle w:val="Normal1"/>
              <w:widowControl w:val="0"/>
              <w:spacing w:line="240" w:lineRule="auto"/>
            </w:pPr>
          </w:p>
          <w:p w14:paraId="3D05496C" w14:textId="77777777" w:rsidR="007139C4" w:rsidRDefault="007139C4">
            <w:pPr>
              <w:pStyle w:val="Normal1"/>
              <w:widowControl w:val="0"/>
              <w:spacing w:line="240" w:lineRule="auto"/>
            </w:pPr>
          </w:p>
          <w:p w14:paraId="0EDE87EF" w14:textId="77777777" w:rsidR="007139C4" w:rsidRDefault="007139C4">
            <w:pPr>
              <w:pStyle w:val="Normal1"/>
              <w:widowControl w:val="0"/>
              <w:spacing w:line="240" w:lineRule="auto"/>
            </w:pPr>
          </w:p>
          <w:p w14:paraId="0A118B2F" w14:textId="77777777" w:rsidR="007139C4" w:rsidRDefault="007139C4">
            <w:pPr>
              <w:pStyle w:val="Normal1"/>
              <w:widowControl w:val="0"/>
              <w:spacing w:line="240" w:lineRule="auto"/>
            </w:pPr>
          </w:p>
          <w:p w14:paraId="5E1535C2" w14:textId="77777777" w:rsidR="007139C4" w:rsidRDefault="007139C4">
            <w:pPr>
              <w:pStyle w:val="Normal1"/>
              <w:widowControl w:val="0"/>
              <w:spacing w:line="240" w:lineRule="auto"/>
            </w:pPr>
          </w:p>
          <w:p w14:paraId="6EBC2958" w14:textId="77777777" w:rsidR="007139C4" w:rsidRDefault="007139C4">
            <w:pPr>
              <w:pStyle w:val="Normal1"/>
              <w:widowControl w:val="0"/>
              <w:spacing w:line="240" w:lineRule="auto"/>
            </w:pPr>
          </w:p>
          <w:p w14:paraId="438AF4F4" w14:textId="77777777" w:rsidR="007139C4" w:rsidRDefault="007139C4">
            <w:pPr>
              <w:pStyle w:val="Normal1"/>
              <w:widowControl w:val="0"/>
              <w:spacing w:line="240" w:lineRule="auto"/>
            </w:pPr>
          </w:p>
          <w:p w14:paraId="44E40257" w14:textId="77777777" w:rsidR="007139C4" w:rsidRDefault="007139C4">
            <w:pPr>
              <w:pStyle w:val="Normal1"/>
              <w:widowControl w:val="0"/>
              <w:spacing w:line="240" w:lineRule="auto"/>
            </w:pPr>
          </w:p>
          <w:p w14:paraId="7A3AAB4E" w14:textId="77777777" w:rsidR="007139C4" w:rsidRDefault="007139C4">
            <w:pPr>
              <w:pStyle w:val="Normal1"/>
              <w:widowControl w:val="0"/>
              <w:spacing w:line="240" w:lineRule="auto"/>
            </w:pPr>
          </w:p>
          <w:p w14:paraId="37CAB829" w14:textId="77777777" w:rsidR="007139C4" w:rsidRDefault="007139C4">
            <w:pPr>
              <w:pStyle w:val="Normal1"/>
              <w:widowControl w:val="0"/>
              <w:spacing w:line="240" w:lineRule="auto"/>
            </w:pPr>
          </w:p>
          <w:p w14:paraId="7707DB3A" w14:textId="77777777" w:rsidR="007139C4" w:rsidRDefault="007139C4">
            <w:pPr>
              <w:pStyle w:val="Normal1"/>
              <w:widowControl w:val="0"/>
              <w:spacing w:line="240" w:lineRule="auto"/>
            </w:pPr>
          </w:p>
          <w:p w14:paraId="03723437" w14:textId="77777777" w:rsidR="007139C4" w:rsidRDefault="007139C4">
            <w:pPr>
              <w:pStyle w:val="Normal1"/>
              <w:widowControl w:val="0"/>
              <w:spacing w:line="240" w:lineRule="auto"/>
            </w:pPr>
          </w:p>
          <w:p w14:paraId="4F49C412" w14:textId="77777777" w:rsidR="007139C4" w:rsidRDefault="007139C4">
            <w:pPr>
              <w:pStyle w:val="Normal1"/>
              <w:widowControl w:val="0"/>
              <w:spacing w:line="240" w:lineRule="auto"/>
            </w:pPr>
          </w:p>
          <w:p w14:paraId="5BF3D92E" w14:textId="77777777" w:rsidR="007139C4" w:rsidRDefault="007139C4">
            <w:pPr>
              <w:pStyle w:val="Normal1"/>
              <w:widowControl w:val="0"/>
              <w:spacing w:line="240" w:lineRule="auto"/>
            </w:pPr>
          </w:p>
          <w:p w14:paraId="34DF901B" w14:textId="77777777" w:rsidR="007139C4" w:rsidRDefault="007139C4">
            <w:pPr>
              <w:pStyle w:val="Normal1"/>
              <w:widowControl w:val="0"/>
              <w:spacing w:line="240" w:lineRule="auto"/>
            </w:pPr>
          </w:p>
          <w:p w14:paraId="7FA81FD7" w14:textId="77777777" w:rsidR="007139C4" w:rsidRDefault="007139C4">
            <w:pPr>
              <w:pStyle w:val="Normal1"/>
              <w:widowControl w:val="0"/>
              <w:spacing w:line="240" w:lineRule="auto"/>
            </w:pPr>
          </w:p>
          <w:p w14:paraId="6FDA789C" w14:textId="77777777" w:rsidR="007139C4" w:rsidRDefault="007139C4">
            <w:pPr>
              <w:pStyle w:val="Normal1"/>
              <w:widowControl w:val="0"/>
              <w:spacing w:line="240" w:lineRule="auto"/>
            </w:pPr>
          </w:p>
          <w:p w14:paraId="2B51DC1A" w14:textId="77777777" w:rsidR="007139C4" w:rsidRDefault="007139C4">
            <w:pPr>
              <w:pStyle w:val="Normal1"/>
              <w:widowControl w:val="0"/>
              <w:spacing w:line="240" w:lineRule="auto"/>
            </w:pPr>
          </w:p>
          <w:p w14:paraId="7E75ACC8" w14:textId="77777777" w:rsidR="007139C4" w:rsidRDefault="007139C4">
            <w:pPr>
              <w:pStyle w:val="Normal1"/>
              <w:widowControl w:val="0"/>
              <w:spacing w:line="240" w:lineRule="auto"/>
            </w:pPr>
          </w:p>
          <w:p w14:paraId="03725E9C" w14:textId="77777777" w:rsidR="007139C4" w:rsidRDefault="007139C4">
            <w:pPr>
              <w:pStyle w:val="Normal1"/>
              <w:widowControl w:val="0"/>
              <w:spacing w:line="240" w:lineRule="auto"/>
            </w:pPr>
          </w:p>
          <w:p w14:paraId="55A43427" w14:textId="77777777" w:rsidR="007139C4" w:rsidRDefault="007139C4">
            <w:pPr>
              <w:pStyle w:val="Normal1"/>
              <w:widowControl w:val="0"/>
              <w:spacing w:line="240" w:lineRule="auto"/>
            </w:pPr>
          </w:p>
          <w:p w14:paraId="17719FD3" w14:textId="77777777" w:rsidR="007139C4" w:rsidRDefault="007139C4">
            <w:pPr>
              <w:pStyle w:val="Normal1"/>
              <w:widowControl w:val="0"/>
              <w:spacing w:line="240" w:lineRule="auto"/>
            </w:pPr>
          </w:p>
          <w:p w14:paraId="7D0D2B74" w14:textId="77777777" w:rsidR="007139C4" w:rsidRDefault="007139C4">
            <w:pPr>
              <w:pStyle w:val="Normal1"/>
              <w:widowControl w:val="0"/>
              <w:spacing w:line="240" w:lineRule="auto"/>
            </w:pPr>
          </w:p>
          <w:p w14:paraId="7D48FE1E" w14:textId="77777777" w:rsidR="007139C4" w:rsidRDefault="007139C4">
            <w:pPr>
              <w:pStyle w:val="Normal1"/>
              <w:widowControl w:val="0"/>
              <w:spacing w:line="240" w:lineRule="auto"/>
            </w:pPr>
          </w:p>
          <w:p w14:paraId="7449C433" w14:textId="77777777" w:rsidR="007139C4" w:rsidRDefault="007139C4">
            <w:pPr>
              <w:pStyle w:val="Normal1"/>
              <w:widowControl w:val="0"/>
              <w:spacing w:line="240" w:lineRule="auto"/>
            </w:pPr>
          </w:p>
          <w:p w14:paraId="4CF8C9BE" w14:textId="77777777" w:rsidR="007139C4" w:rsidRDefault="007139C4">
            <w:pPr>
              <w:pStyle w:val="Normal1"/>
              <w:widowControl w:val="0"/>
              <w:spacing w:line="240" w:lineRule="auto"/>
            </w:pPr>
          </w:p>
          <w:p w14:paraId="7F60698B" w14:textId="77777777" w:rsidR="007139C4" w:rsidRDefault="007139C4">
            <w:pPr>
              <w:pStyle w:val="Normal1"/>
              <w:widowControl w:val="0"/>
              <w:spacing w:line="240" w:lineRule="auto"/>
            </w:pPr>
          </w:p>
          <w:p w14:paraId="30BDEC70" w14:textId="77777777" w:rsidR="007139C4" w:rsidRDefault="007139C4">
            <w:pPr>
              <w:pStyle w:val="Normal1"/>
              <w:widowControl w:val="0"/>
              <w:spacing w:line="240" w:lineRule="auto"/>
            </w:pPr>
          </w:p>
          <w:p w14:paraId="012450BE" w14:textId="77777777" w:rsidR="007139C4" w:rsidRDefault="007139C4">
            <w:pPr>
              <w:pStyle w:val="Normal1"/>
              <w:widowControl w:val="0"/>
              <w:spacing w:line="240" w:lineRule="auto"/>
            </w:pPr>
          </w:p>
          <w:p w14:paraId="693A4A82" w14:textId="77777777" w:rsidR="007139C4" w:rsidRDefault="007139C4">
            <w:pPr>
              <w:pStyle w:val="Normal1"/>
              <w:widowControl w:val="0"/>
              <w:spacing w:line="240" w:lineRule="auto"/>
            </w:pPr>
          </w:p>
          <w:p w14:paraId="7C4953FC" w14:textId="77777777" w:rsidR="007139C4" w:rsidRDefault="007139C4">
            <w:pPr>
              <w:pStyle w:val="Normal1"/>
              <w:widowControl w:val="0"/>
              <w:spacing w:line="240" w:lineRule="auto"/>
            </w:pPr>
          </w:p>
          <w:p w14:paraId="2427F265" w14:textId="77777777" w:rsidR="007139C4" w:rsidRDefault="007139C4">
            <w:pPr>
              <w:pStyle w:val="Normal1"/>
              <w:widowControl w:val="0"/>
              <w:spacing w:line="240" w:lineRule="auto"/>
            </w:pPr>
          </w:p>
          <w:p w14:paraId="2B8ACC4F" w14:textId="77777777" w:rsidR="007139C4" w:rsidRDefault="007139C4">
            <w:pPr>
              <w:pStyle w:val="Normal1"/>
              <w:widowControl w:val="0"/>
              <w:spacing w:line="240" w:lineRule="auto"/>
            </w:pPr>
          </w:p>
          <w:p w14:paraId="06CCAE59" w14:textId="77777777" w:rsidR="007139C4" w:rsidRDefault="007139C4">
            <w:pPr>
              <w:pStyle w:val="Normal1"/>
              <w:widowControl w:val="0"/>
              <w:spacing w:line="240" w:lineRule="auto"/>
            </w:pPr>
          </w:p>
          <w:p w14:paraId="75492FEC" w14:textId="77777777" w:rsidR="007139C4" w:rsidRDefault="007139C4">
            <w:pPr>
              <w:pStyle w:val="Normal1"/>
              <w:widowControl w:val="0"/>
              <w:spacing w:line="240" w:lineRule="auto"/>
            </w:pPr>
          </w:p>
          <w:p w14:paraId="13C0554B" w14:textId="77777777" w:rsidR="007139C4" w:rsidRDefault="007139C4">
            <w:pPr>
              <w:pStyle w:val="Normal1"/>
              <w:widowControl w:val="0"/>
              <w:spacing w:line="240" w:lineRule="auto"/>
            </w:pPr>
          </w:p>
          <w:p w14:paraId="5494C8BB" w14:textId="77777777" w:rsidR="007139C4" w:rsidRDefault="007139C4">
            <w:pPr>
              <w:pStyle w:val="Normal1"/>
              <w:widowControl w:val="0"/>
              <w:spacing w:line="240" w:lineRule="auto"/>
            </w:pPr>
          </w:p>
          <w:p w14:paraId="6AE58765" w14:textId="77777777" w:rsidR="007139C4" w:rsidRDefault="007139C4">
            <w:pPr>
              <w:pStyle w:val="Normal1"/>
              <w:widowControl w:val="0"/>
              <w:spacing w:line="240" w:lineRule="auto"/>
            </w:pPr>
          </w:p>
          <w:p w14:paraId="02882941" w14:textId="77777777" w:rsidR="007139C4" w:rsidRDefault="007139C4">
            <w:pPr>
              <w:pStyle w:val="Normal1"/>
              <w:widowControl w:val="0"/>
              <w:spacing w:line="240" w:lineRule="auto"/>
            </w:pPr>
          </w:p>
        </w:tc>
      </w:tr>
    </w:tbl>
    <w:p w14:paraId="5E72E153"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16B2BD60" w14:textId="77777777">
        <w:trPr>
          <w:trHeight w:val="420"/>
        </w:trPr>
        <w:tc>
          <w:tcPr>
            <w:tcW w:w="9360" w:type="dxa"/>
            <w:tcMar>
              <w:top w:w="100" w:type="dxa"/>
              <w:left w:w="100" w:type="dxa"/>
              <w:bottom w:w="100" w:type="dxa"/>
              <w:right w:w="100" w:type="dxa"/>
            </w:tcMar>
          </w:tcPr>
          <w:p w14:paraId="5A0B2189" w14:textId="1827D937" w:rsidR="00FE2781" w:rsidRDefault="00FA1A2E" w:rsidP="006F170C">
            <w:pPr>
              <w:pStyle w:val="Normal1"/>
              <w:ind w:left="720" w:hanging="720"/>
            </w:pPr>
            <w:r>
              <w:lastRenderedPageBreak/>
              <w:t>6.</w:t>
            </w:r>
            <w:r>
              <w:tab/>
              <w:t xml:space="preserve">How does your school plan to use the </w:t>
            </w:r>
            <w:r>
              <w:rPr>
                <w:u w:val="single"/>
              </w:rPr>
              <w:t>Governance</w:t>
            </w:r>
            <w:r>
              <w:t xml:space="preserve"> autonomy?  (See ESBMM Manual pp. 25 - 28 for guidance).</w:t>
            </w:r>
          </w:p>
          <w:p w14:paraId="56846B61" w14:textId="77777777" w:rsidR="007139C4" w:rsidRDefault="007139C4">
            <w:pPr>
              <w:pStyle w:val="Normal1"/>
              <w:widowControl w:val="0"/>
              <w:spacing w:line="240" w:lineRule="auto"/>
            </w:pPr>
          </w:p>
          <w:p w14:paraId="31185C9A" w14:textId="77777777" w:rsidR="007139C4" w:rsidRDefault="007139C4">
            <w:pPr>
              <w:pStyle w:val="Normal1"/>
              <w:widowControl w:val="0"/>
              <w:spacing w:line="240" w:lineRule="auto"/>
            </w:pPr>
          </w:p>
          <w:p w14:paraId="367EE99D" w14:textId="77777777" w:rsidR="006F170C" w:rsidRPr="00E21B32" w:rsidRDefault="006F170C" w:rsidP="006F170C">
            <w:pPr>
              <w:ind w:left="720"/>
              <w:jc w:val="both"/>
              <w:rPr>
                <w:szCs w:val="32"/>
              </w:rPr>
            </w:pPr>
            <w:r w:rsidRPr="00E21B32">
              <w:rPr>
                <w:szCs w:val="32"/>
              </w:rPr>
              <w:t>The School Leadership Council will be the primary decision making body.  It will be comprised of representatives from the school and the community:</w:t>
            </w:r>
          </w:p>
          <w:p w14:paraId="3DD4FDB5" w14:textId="77777777" w:rsidR="006F170C" w:rsidRPr="00E21B32" w:rsidRDefault="006F170C" w:rsidP="006F170C">
            <w:pPr>
              <w:ind w:left="720"/>
              <w:jc w:val="both"/>
              <w:rPr>
                <w:szCs w:val="32"/>
              </w:rPr>
            </w:pPr>
          </w:p>
          <w:p w14:paraId="2F15E225" w14:textId="77777777" w:rsidR="006F170C" w:rsidRPr="00E21B32" w:rsidRDefault="006F170C" w:rsidP="006F170C">
            <w:pPr>
              <w:pStyle w:val="ListParagraph"/>
              <w:numPr>
                <w:ilvl w:val="0"/>
                <w:numId w:val="8"/>
              </w:numPr>
              <w:jc w:val="both"/>
              <w:rPr>
                <w:sz w:val="22"/>
                <w:szCs w:val="32"/>
              </w:rPr>
            </w:pPr>
            <w:r w:rsidRPr="00E21B32">
              <w:rPr>
                <w:sz w:val="22"/>
                <w:szCs w:val="32"/>
              </w:rPr>
              <w:t>Principal</w:t>
            </w:r>
          </w:p>
          <w:p w14:paraId="759173AA" w14:textId="77777777" w:rsidR="006F170C" w:rsidRPr="00E21B32" w:rsidRDefault="006F170C" w:rsidP="006F170C">
            <w:pPr>
              <w:pStyle w:val="ListParagraph"/>
              <w:numPr>
                <w:ilvl w:val="0"/>
                <w:numId w:val="8"/>
              </w:numPr>
              <w:jc w:val="both"/>
              <w:rPr>
                <w:sz w:val="22"/>
                <w:szCs w:val="32"/>
              </w:rPr>
            </w:pPr>
            <w:r w:rsidRPr="00E21B32">
              <w:rPr>
                <w:sz w:val="22"/>
                <w:szCs w:val="32"/>
              </w:rPr>
              <w:t>UTLA Chair</w:t>
            </w:r>
          </w:p>
          <w:p w14:paraId="680F32DF" w14:textId="77777777" w:rsidR="006F170C" w:rsidRPr="00E21B32" w:rsidRDefault="006F170C" w:rsidP="006F170C">
            <w:pPr>
              <w:pStyle w:val="ListParagraph"/>
              <w:numPr>
                <w:ilvl w:val="0"/>
                <w:numId w:val="8"/>
              </w:numPr>
              <w:jc w:val="both"/>
              <w:rPr>
                <w:sz w:val="22"/>
                <w:szCs w:val="32"/>
              </w:rPr>
            </w:pPr>
            <w:r w:rsidRPr="00E21B32">
              <w:rPr>
                <w:sz w:val="22"/>
                <w:szCs w:val="32"/>
              </w:rPr>
              <w:t>UTLA represented employees (7)</w:t>
            </w:r>
          </w:p>
          <w:p w14:paraId="2A1F876E" w14:textId="77777777" w:rsidR="006F170C" w:rsidRPr="00E21B32" w:rsidRDefault="006F170C" w:rsidP="006F170C">
            <w:pPr>
              <w:pStyle w:val="ListParagraph"/>
              <w:numPr>
                <w:ilvl w:val="0"/>
                <w:numId w:val="8"/>
              </w:numPr>
              <w:jc w:val="both"/>
              <w:rPr>
                <w:sz w:val="22"/>
                <w:szCs w:val="32"/>
              </w:rPr>
            </w:pPr>
            <w:r w:rsidRPr="00E21B32">
              <w:rPr>
                <w:sz w:val="22"/>
                <w:szCs w:val="32"/>
              </w:rPr>
              <w:t>Classified employees (1)</w:t>
            </w:r>
          </w:p>
          <w:p w14:paraId="169B4873" w14:textId="77777777" w:rsidR="006F170C" w:rsidRPr="00E21B32" w:rsidRDefault="006F170C" w:rsidP="006F170C">
            <w:pPr>
              <w:pStyle w:val="ListParagraph"/>
              <w:numPr>
                <w:ilvl w:val="0"/>
                <w:numId w:val="8"/>
              </w:numPr>
              <w:jc w:val="both"/>
              <w:rPr>
                <w:sz w:val="22"/>
                <w:szCs w:val="32"/>
              </w:rPr>
            </w:pPr>
            <w:r w:rsidRPr="00E21B32">
              <w:rPr>
                <w:sz w:val="22"/>
                <w:szCs w:val="32"/>
              </w:rPr>
              <w:t>Parents / Community Member (5)</w:t>
            </w:r>
          </w:p>
          <w:p w14:paraId="5E37342D" w14:textId="77777777" w:rsidR="006F170C" w:rsidRPr="00E21B32" w:rsidRDefault="006F170C" w:rsidP="006F170C">
            <w:pPr>
              <w:pStyle w:val="ListParagraph"/>
              <w:numPr>
                <w:ilvl w:val="0"/>
                <w:numId w:val="8"/>
              </w:numPr>
              <w:jc w:val="both"/>
              <w:rPr>
                <w:sz w:val="22"/>
                <w:szCs w:val="32"/>
              </w:rPr>
            </w:pPr>
            <w:r w:rsidRPr="00E21B32">
              <w:rPr>
                <w:sz w:val="22"/>
                <w:szCs w:val="32"/>
              </w:rPr>
              <w:t>Students (1)</w:t>
            </w:r>
          </w:p>
          <w:p w14:paraId="05F9AB1C" w14:textId="0E39EAAD" w:rsidR="006F170C" w:rsidRPr="006F170C" w:rsidRDefault="006F170C" w:rsidP="006F170C">
            <w:pPr>
              <w:pStyle w:val="ListParagraph"/>
              <w:tabs>
                <w:tab w:val="left" w:pos="4422"/>
                <w:tab w:val="left" w:pos="6738"/>
              </w:tabs>
              <w:ind w:left="1800"/>
              <w:jc w:val="both"/>
              <w:rPr>
                <w:sz w:val="22"/>
                <w:szCs w:val="32"/>
              </w:rPr>
            </w:pPr>
            <w:r w:rsidRPr="00E21B32">
              <w:rPr>
                <w:sz w:val="22"/>
                <w:szCs w:val="32"/>
              </w:rPr>
              <w:tab/>
            </w:r>
            <w:r w:rsidRPr="00E21B32">
              <w:rPr>
                <w:sz w:val="22"/>
                <w:szCs w:val="32"/>
              </w:rPr>
              <w:tab/>
            </w:r>
          </w:p>
          <w:p w14:paraId="5FEB75B4" w14:textId="5D9AFB0A" w:rsidR="006F170C" w:rsidRPr="00E21B32" w:rsidRDefault="006F170C" w:rsidP="006F170C">
            <w:pPr>
              <w:ind w:left="720"/>
              <w:jc w:val="both"/>
              <w:rPr>
                <w:szCs w:val="32"/>
              </w:rPr>
            </w:pPr>
            <w:r>
              <w:rPr>
                <w:szCs w:val="32"/>
              </w:rPr>
              <w:t>The Principal and the UTLA Chair are automatic members of the School Leadership Council</w:t>
            </w:r>
            <w:r w:rsidRPr="00E21B32">
              <w:rPr>
                <w:szCs w:val="32"/>
              </w:rPr>
              <w:t>All members of the Council will be elected by their respective group.  Our governance plan will include the federally mandated School Site Council, the decision making body for use of categorical funds, and the Title 1/English Learner Advisory Committees with the objective of increasing student achievement and supporting the mission and vision of the school.  The chairpersons or a designee of the two decision making councils (School Leadership Council and School Site Council) will be required to attend the meetings for both councils to provide input on categorical funds and to coordinate the most efficient use of school funds to support the school’s vision and mission.</w:t>
            </w:r>
          </w:p>
          <w:p w14:paraId="0EA55D29" w14:textId="77777777" w:rsidR="007139C4" w:rsidRDefault="007139C4">
            <w:pPr>
              <w:pStyle w:val="Normal1"/>
              <w:widowControl w:val="0"/>
              <w:spacing w:line="240" w:lineRule="auto"/>
            </w:pPr>
          </w:p>
          <w:p w14:paraId="78F39FDE" w14:textId="77777777" w:rsidR="007139C4" w:rsidRDefault="007139C4">
            <w:pPr>
              <w:pStyle w:val="Normal1"/>
              <w:widowControl w:val="0"/>
              <w:spacing w:line="240" w:lineRule="auto"/>
            </w:pPr>
          </w:p>
          <w:p w14:paraId="134A9F7B" w14:textId="77777777" w:rsidR="006F170C" w:rsidRPr="00E21B32" w:rsidRDefault="006F170C" w:rsidP="006F170C">
            <w:pPr>
              <w:ind w:left="720"/>
              <w:jc w:val="both"/>
              <w:rPr>
                <w:szCs w:val="32"/>
              </w:rPr>
            </w:pPr>
            <w:r w:rsidRPr="00E21B32">
              <w:rPr>
                <w:szCs w:val="32"/>
              </w:rPr>
              <w:t>The School Leadership Council will have determination of all matters included in the collective bargaining agreement as established between the United Teachers of Los Angeles and the Los Angeles Unified School District (Article XXVII).  The School Leadership Council will also have additional determination over financial resources, hiring staff, supplemental and enrichment curriculum, professional development, bell schedule and school calendar as approved by the Board of Education.  The School Leadership Council will file waivers to the LAUSD/UTLA contract and other bargaining units’ contracts as needed.</w:t>
            </w:r>
          </w:p>
          <w:p w14:paraId="37109C58" w14:textId="77777777" w:rsidR="006F170C" w:rsidRDefault="006F170C">
            <w:pPr>
              <w:pStyle w:val="Normal1"/>
              <w:widowControl w:val="0"/>
              <w:spacing w:line="240" w:lineRule="auto"/>
            </w:pPr>
          </w:p>
          <w:p w14:paraId="35490DC5" w14:textId="77777777" w:rsidR="007139C4" w:rsidRDefault="007139C4">
            <w:pPr>
              <w:pStyle w:val="Normal1"/>
              <w:widowControl w:val="0"/>
              <w:spacing w:line="240" w:lineRule="auto"/>
            </w:pPr>
          </w:p>
          <w:p w14:paraId="4EA21DCD" w14:textId="77777777" w:rsidR="007139C4" w:rsidRDefault="007139C4">
            <w:pPr>
              <w:pStyle w:val="Normal1"/>
              <w:widowControl w:val="0"/>
              <w:spacing w:line="240" w:lineRule="auto"/>
            </w:pPr>
          </w:p>
          <w:p w14:paraId="3C5E1624" w14:textId="77777777" w:rsidR="007139C4" w:rsidRDefault="007139C4">
            <w:pPr>
              <w:pStyle w:val="Normal1"/>
              <w:widowControl w:val="0"/>
              <w:spacing w:line="240" w:lineRule="auto"/>
            </w:pPr>
          </w:p>
          <w:p w14:paraId="008446A9" w14:textId="77777777" w:rsidR="007139C4" w:rsidRDefault="007139C4">
            <w:pPr>
              <w:pStyle w:val="Normal1"/>
              <w:widowControl w:val="0"/>
              <w:spacing w:line="240" w:lineRule="auto"/>
            </w:pPr>
          </w:p>
          <w:p w14:paraId="2C68CC6A" w14:textId="77777777" w:rsidR="007139C4" w:rsidRDefault="007139C4">
            <w:pPr>
              <w:pStyle w:val="Normal1"/>
              <w:widowControl w:val="0"/>
              <w:spacing w:line="240" w:lineRule="auto"/>
            </w:pPr>
          </w:p>
          <w:p w14:paraId="4B76C577" w14:textId="77777777" w:rsidR="007139C4" w:rsidRDefault="007139C4">
            <w:pPr>
              <w:pStyle w:val="Normal1"/>
              <w:widowControl w:val="0"/>
              <w:spacing w:line="240" w:lineRule="auto"/>
            </w:pPr>
          </w:p>
          <w:p w14:paraId="26824099" w14:textId="77777777" w:rsidR="007139C4" w:rsidRDefault="007139C4">
            <w:pPr>
              <w:pStyle w:val="Normal1"/>
              <w:widowControl w:val="0"/>
              <w:spacing w:line="240" w:lineRule="auto"/>
            </w:pPr>
          </w:p>
          <w:p w14:paraId="6DF4E34E" w14:textId="77777777" w:rsidR="007139C4" w:rsidRDefault="007139C4">
            <w:pPr>
              <w:pStyle w:val="Normal1"/>
              <w:widowControl w:val="0"/>
              <w:spacing w:line="240" w:lineRule="auto"/>
            </w:pPr>
          </w:p>
          <w:p w14:paraId="66C10A3D" w14:textId="77777777" w:rsidR="007139C4" w:rsidRDefault="007139C4">
            <w:pPr>
              <w:pStyle w:val="Normal1"/>
              <w:widowControl w:val="0"/>
              <w:spacing w:line="240" w:lineRule="auto"/>
            </w:pPr>
          </w:p>
        </w:tc>
      </w:tr>
      <w:tr w:rsidR="006F170C" w14:paraId="62650AFD" w14:textId="77777777">
        <w:trPr>
          <w:trHeight w:val="420"/>
        </w:trPr>
        <w:tc>
          <w:tcPr>
            <w:tcW w:w="9360" w:type="dxa"/>
            <w:tcMar>
              <w:top w:w="100" w:type="dxa"/>
              <w:left w:w="100" w:type="dxa"/>
              <w:bottom w:w="100" w:type="dxa"/>
              <w:right w:w="100" w:type="dxa"/>
            </w:tcMar>
          </w:tcPr>
          <w:p w14:paraId="0B6CA791" w14:textId="77777777" w:rsidR="006F170C" w:rsidRDefault="006F170C" w:rsidP="006F170C">
            <w:pPr>
              <w:pStyle w:val="Normal1"/>
              <w:ind w:left="720" w:hanging="720"/>
            </w:pPr>
          </w:p>
        </w:tc>
      </w:tr>
    </w:tbl>
    <w:p w14:paraId="6217BEF9" w14:textId="77777777" w:rsidR="007139C4" w:rsidRDefault="007139C4">
      <w:pPr>
        <w:pStyle w:val="Normal1"/>
      </w:pPr>
    </w:p>
    <w:sectPr w:rsidR="007139C4">
      <w:footerReference w:type="default" r:id="rId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DFE05" w14:textId="77777777" w:rsidR="002341A2" w:rsidRDefault="002341A2">
      <w:pPr>
        <w:spacing w:line="240" w:lineRule="auto"/>
      </w:pPr>
      <w:r>
        <w:separator/>
      </w:r>
    </w:p>
  </w:endnote>
  <w:endnote w:type="continuationSeparator" w:id="0">
    <w:p w14:paraId="0EA4F76F" w14:textId="77777777" w:rsidR="002341A2" w:rsidRDefault="00234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353F" w14:textId="6AC7A240" w:rsidR="007B61B3" w:rsidRDefault="007B61B3">
    <w:pPr>
      <w:pStyle w:val="Normal1"/>
    </w:pPr>
    <w:r>
      <w:fldChar w:fldCharType="begin"/>
    </w:r>
    <w:r>
      <w:instrText>PAGE</w:instrText>
    </w:r>
    <w:r>
      <w:fldChar w:fldCharType="separate"/>
    </w:r>
    <w:r w:rsidR="00903941">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B4E7" w14:textId="77777777" w:rsidR="002341A2" w:rsidRDefault="002341A2">
      <w:pPr>
        <w:spacing w:line="240" w:lineRule="auto"/>
      </w:pPr>
      <w:r>
        <w:separator/>
      </w:r>
    </w:p>
  </w:footnote>
  <w:footnote w:type="continuationSeparator" w:id="0">
    <w:p w14:paraId="1A42571B" w14:textId="77777777" w:rsidR="002341A2" w:rsidRDefault="002341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E6D"/>
    <w:multiLevelType w:val="hybridMultilevel"/>
    <w:tmpl w:val="DDCA5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51769"/>
    <w:multiLevelType w:val="hybridMultilevel"/>
    <w:tmpl w:val="5C187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80A0E"/>
    <w:multiLevelType w:val="hybridMultilevel"/>
    <w:tmpl w:val="D6506960"/>
    <w:lvl w:ilvl="0" w:tplc="64E04C2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79F7040"/>
    <w:multiLevelType w:val="hybridMultilevel"/>
    <w:tmpl w:val="4080BA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2D9187D"/>
    <w:multiLevelType w:val="hybridMultilevel"/>
    <w:tmpl w:val="324CD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6AC5FD3"/>
    <w:multiLevelType w:val="hybridMultilevel"/>
    <w:tmpl w:val="BEF8E2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FC72D52"/>
    <w:multiLevelType w:val="multilevel"/>
    <w:tmpl w:val="B3FA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1C34D9"/>
    <w:multiLevelType w:val="hybridMultilevel"/>
    <w:tmpl w:val="2E664C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ED76DDD"/>
    <w:multiLevelType w:val="hybridMultilevel"/>
    <w:tmpl w:val="FF20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2"/>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C4"/>
    <w:rsid w:val="001B67A4"/>
    <w:rsid w:val="002341A2"/>
    <w:rsid w:val="00335A82"/>
    <w:rsid w:val="003474E7"/>
    <w:rsid w:val="004E56A2"/>
    <w:rsid w:val="00512511"/>
    <w:rsid w:val="00612B70"/>
    <w:rsid w:val="006F170C"/>
    <w:rsid w:val="006F78EE"/>
    <w:rsid w:val="007139C4"/>
    <w:rsid w:val="007177A1"/>
    <w:rsid w:val="00725BD2"/>
    <w:rsid w:val="007B61B3"/>
    <w:rsid w:val="008578E6"/>
    <w:rsid w:val="00903941"/>
    <w:rsid w:val="00917851"/>
    <w:rsid w:val="009D71B7"/>
    <w:rsid w:val="00C72E9E"/>
    <w:rsid w:val="00D06AB2"/>
    <w:rsid w:val="00D52411"/>
    <w:rsid w:val="00DA0AF1"/>
    <w:rsid w:val="00F722B3"/>
    <w:rsid w:val="00F86892"/>
    <w:rsid w:val="00FA1A2E"/>
    <w:rsid w:val="00FE2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9A018"/>
  <w15:docId w15:val="{F7D20403-2EE0-4D6C-B48A-90419B6D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3474E7"/>
    <w:pPr>
      <w:spacing w:line="240" w:lineRule="auto"/>
      <w:ind w:left="720"/>
      <w:contextualSpacing/>
      <w:jc w:val="center"/>
    </w:pPr>
    <w:rPr>
      <w:rFonts w:ascii="Century" w:eastAsiaTheme="minorHAnsi" w:hAnsi="Century" w:cstheme="minorBidi"/>
      <w:color w:val="auto"/>
      <w:sz w:val="24"/>
    </w:rPr>
  </w:style>
  <w:style w:type="paragraph" w:customStyle="1" w:styleId="Default">
    <w:name w:val="Default"/>
    <w:rsid w:val="003474E7"/>
    <w:pPr>
      <w:autoSpaceDE w:val="0"/>
      <w:autoSpaceDN w:val="0"/>
      <w:adjustRightInd w:val="0"/>
      <w:spacing w:line="240" w:lineRule="auto"/>
    </w:pPr>
    <w:rPr>
      <w:rFonts w:ascii="Candara" w:hAnsi="Candara" w:cs="Candara"/>
      <w:sz w:val="24"/>
      <w:szCs w:val="24"/>
    </w:rPr>
  </w:style>
  <w:style w:type="paragraph" w:styleId="NormalWeb">
    <w:name w:val="Normal (Web)"/>
    <w:basedOn w:val="Normal"/>
    <w:uiPriority w:val="99"/>
    <w:semiHidden/>
    <w:unhideWhenUsed/>
    <w:rsid w:val="006F170C"/>
    <w:pPr>
      <w:spacing w:before="100" w:beforeAutospacing="1" w:after="100" w:afterAutospacing="1" w:line="240" w:lineRule="auto"/>
    </w:pPr>
    <w:rPr>
      <w:rFonts w:ascii="Times" w:hAnsi="Times" w:cs="Times New Roman"/>
      <w:color w:val="auto"/>
      <w:sz w:val="20"/>
      <w:szCs w:val="20"/>
    </w:rPr>
  </w:style>
  <w:style w:type="paragraph" w:styleId="BalloonText">
    <w:name w:val="Balloon Text"/>
    <w:basedOn w:val="Normal"/>
    <w:link w:val="BalloonTextChar"/>
    <w:uiPriority w:val="99"/>
    <w:semiHidden/>
    <w:unhideWhenUsed/>
    <w:rsid w:val="009039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69019">
      <w:bodyDiv w:val="1"/>
      <w:marLeft w:val="0"/>
      <w:marRight w:val="0"/>
      <w:marTop w:val="0"/>
      <w:marBottom w:val="0"/>
      <w:divBdr>
        <w:top w:val="none" w:sz="0" w:space="0" w:color="auto"/>
        <w:left w:val="none" w:sz="0" w:space="0" w:color="auto"/>
        <w:bottom w:val="none" w:sz="0" w:space="0" w:color="auto"/>
        <w:right w:val="none" w:sz="0" w:space="0" w:color="auto"/>
      </w:divBdr>
    </w:div>
    <w:div w:id="1491143086">
      <w:bodyDiv w:val="1"/>
      <w:marLeft w:val="0"/>
      <w:marRight w:val="0"/>
      <w:marTop w:val="0"/>
      <w:marBottom w:val="0"/>
      <w:divBdr>
        <w:top w:val="none" w:sz="0" w:space="0" w:color="auto"/>
        <w:left w:val="none" w:sz="0" w:space="0" w:color="auto"/>
        <w:bottom w:val="none" w:sz="0" w:space="0" w:color="auto"/>
        <w:right w:val="none" w:sz="0" w:space="0" w:color="auto"/>
      </w:divBdr>
      <w:divsChild>
        <w:div w:id="1272322142">
          <w:marLeft w:val="0"/>
          <w:marRight w:val="0"/>
          <w:marTop w:val="0"/>
          <w:marBottom w:val="0"/>
          <w:divBdr>
            <w:top w:val="none" w:sz="0" w:space="0" w:color="auto"/>
            <w:left w:val="none" w:sz="0" w:space="0" w:color="auto"/>
            <w:bottom w:val="none" w:sz="0" w:space="0" w:color="auto"/>
            <w:right w:val="none" w:sz="0" w:space="0" w:color="auto"/>
          </w:divBdr>
          <w:divsChild>
            <w:div w:id="247278607">
              <w:marLeft w:val="0"/>
              <w:marRight w:val="0"/>
              <w:marTop w:val="0"/>
              <w:marBottom w:val="0"/>
              <w:divBdr>
                <w:top w:val="none" w:sz="0" w:space="0" w:color="auto"/>
                <w:left w:val="none" w:sz="0" w:space="0" w:color="auto"/>
                <w:bottom w:val="none" w:sz="0" w:space="0" w:color="auto"/>
                <w:right w:val="none" w:sz="0" w:space="0" w:color="auto"/>
              </w:divBdr>
              <w:divsChild>
                <w:div w:id="20106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1593-763A-4CCB-B2C4-F89E4339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Delia</dc:creator>
  <cp:lastModifiedBy>Jose Gonzalez</cp:lastModifiedBy>
  <cp:revision>2</cp:revision>
  <cp:lastPrinted>2018-05-10T19:53:00Z</cp:lastPrinted>
  <dcterms:created xsi:type="dcterms:W3CDTF">2018-05-11T18:12:00Z</dcterms:created>
  <dcterms:modified xsi:type="dcterms:W3CDTF">2018-05-11T18:12:00Z</dcterms:modified>
</cp:coreProperties>
</file>